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4B9" w:rsidRPr="00CB3E29" w:rsidRDefault="00CB3E29">
      <w:pPr>
        <w:spacing w:after="0" w:line="251" w:lineRule="auto"/>
        <w:ind w:left="3188" w:right="0" w:hanging="2980"/>
        <w:jc w:val="left"/>
        <w:rPr>
          <w:lang w:val="es-MX"/>
        </w:rPr>
      </w:pPr>
      <w:bookmarkStart w:id="0" w:name="_GoBack"/>
      <w:bookmarkEnd w:id="0"/>
      <w:r>
        <w:rPr>
          <w:b/>
          <w:sz w:val="24"/>
        </w:rPr>
        <w:t xml:space="preserve"> </w:t>
      </w:r>
      <w:r w:rsidRPr="00CB3E29">
        <w:rPr>
          <w:b/>
          <w:sz w:val="32"/>
          <w:lang w:val="es-MX"/>
        </w:rPr>
        <w:t xml:space="preserve">Fitch </w:t>
      </w:r>
      <w:r w:rsidRPr="00CB3E29">
        <w:rPr>
          <w:sz w:val="32"/>
          <w:lang w:val="es-MX"/>
        </w:rPr>
        <w:t xml:space="preserve">Ratifica Calificación del </w:t>
      </w:r>
      <w:r w:rsidRPr="00CB3E29">
        <w:rPr>
          <w:b/>
          <w:sz w:val="32"/>
          <w:lang w:val="es-MX"/>
        </w:rPr>
        <w:t>Estado de Oaxaca</w:t>
      </w:r>
      <w:r w:rsidRPr="00CB3E29">
        <w:rPr>
          <w:sz w:val="32"/>
          <w:lang w:val="es-MX"/>
        </w:rPr>
        <w:t xml:space="preserve"> en ‘A-(mex)’; Perspectiva Negativa   </w:t>
      </w:r>
    </w:p>
    <w:p w:rsidR="008D24B9" w:rsidRPr="00CB3E29" w:rsidRDefault="00CB3E29">
      <w:pPr>
        <w:spacing w:after="0" w:line="259" w:lineRule="auto"/>
        <w:ind w:left="0" w:right="0" w:firstLine="0"/>
        <w:jc w:val="left"/>
        <w:rPr>
          <w:lang w:val="es-MX"/>
        </w:rPr>
      </w:pPr>
      <w:r w:rsidRPr="00CB3E29">
        <w:rPr>
          <w:sz w:val="13"/>
          <w:lang w:val="es-MX"/>
        </w:rPr>
        <w:t xml:space="preserve"> </w:t>
      </w:r>
    </w:p>
    <w:p w:rsidR="008D24B9" w:rsidRDefault="00CB3E29">
      <w:pPr>
        <w:spacing w:after="49" w:line="259" w:lineRule="auto"/>
        <w:ind w:left="-16" w:right="-2" w:firstLine="0"/>
        <w:jc w:val="left"/>
      </w:pPr>
      <w:r>
        <w:rPr>
          <w:rFonts w:ascii="Calibri" w:eastAsia="Calibri" w:hAnsi="Calibri" w:cs="Calibri"/>
          <w:noProof/>
          <w:sz w:val="22"/>
        </w:rPr>
        <mc:AlternateContent>
          <mc:Choice Requires="wpg">
            <w:drawing>
              <wp:inline distT="0" distB="0" distL="0" distR="0">
                <wp:extent cx="5971540" cy="10160"/>
                <wp:effectExtent l="0" t="0" r="0" b="0"/>
                <wp:docPr id="5683" name="Group 5683"/>
                <wp:cNvGraphicFramePr/>
                <a:graphic xmlns:a="http://schemas.openxmlformats.org/drawingml/2006/main">
                  <a:graphicData uri="http://schemas.microsoft.com/office/word/2010/wordprocessingGroup">
                    <wpg:wgp>
                      <wpg:cNvGrpSpPr/>
                      <wpg:grpSpPr>
                        <a:xfrm>
                          <a:off x="0" y="0"/>
                          <a:ext cx="5971540" cy="10160"/>
                          <a:chOff x="0" y="0"/>
                          <a:chExt cx="5971540" cy="10160"/>
                        </a:xfrm>
                      </wpg:grpSpPr>
                      <wps:wsp>
                        <wps:cNvPr id="6533" name="Shape 6533"/>
                        <wps:cNvSpPr/>
                        <wps:spPr>
                          <a:xfrm>
                            <a:off x="0" y="0"/>
                            <a:ext cx="5971540" cy="10160"/>
                          </a:xfrm>
                          <a:custGeom>
                            <a:avLst/>
                            <a:gdLst/>
                            <a:ahLst/>
                            <a:cxnLst/>
                            <a:rect l="0" t="0" r="0" b="0"/>
                            <a:pathLst>
                              <a:path w="5971540" h="10160">
                                <a:moveTo>
                                  <a:pt x="0" y="0"/>
                                </a:moveTo>
                                <a:lnTo>
                                  <a:pt x="5971540" y="0"/>
                                </a:lnTo>
                                <a:lnTo>
                                  <a:pt x="5971540" y="10160"/>
                                </a:lnTo>
                                <a:lnTo>
                                  <a:pt x="0" y="101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5683" style="width:470.2pt;height:0.799988pt;mso-position-horizontal-relative:char;mso-position-vertical-relative:line" coordsize="59715,101">
                <v:shape id="Shape 6534" style="position:absolute;width:59715;height:101;left:0;top:0;" coordsize="5971540,10160" path="m0,0l5971540,0l5971540,10160l0,10160l0,0">
                  <v:stroke weight="0pt" endcap="flat" joinstyle="miter" miterlimit="10" on="false" color="#000000" opacity="0"/>
                  <v:fill on="true" color="#ff0000"/>
                </v:shape>
              </v:group>
            </w:pict>
          </mc:Fallback>
        </mc:AlternateContent>
      </w:r>
      <w:r>
        <w:rPr>
          <w:sz w:val="13"/>
        </w:rPr>
        <w:t xml:space="preserve"> </w:t>
      </w:r>
    </w:p>
    <w:p w:rsidR="008D24B9" w:rsidRPr="00CB3E29" w:rsidRDefault="00CB3E29">
      <w:pPr>
        <w:ind w:left="-5" w:right="23"/>
        <w:rPr>
          <w:lang w:val="es-MX"/>
        </w:rPr>
      </w:pPr>
      <w:r w:rsidRPr="00CB3E29">
        <w:rPr>
          <w:b/>
          <w:lang w:val="es-MX"/>
        </w:rPr>
        <w:t>Fitch Ratings - Monterrey, N.L. - (Julio 14, 2017):</w:t>
      </w:r>
      <w:r w:rsidRPr="00CB3E29">
        <w:rPr>
          <w:lang w:val="es-MX"/>
        </w:rPr>
        <w:t xml:space="preserve"> Fitch Ratings ratificó en ‘A-</w:t>
      </w:r>
      <w:r w:rsidRPr="00CB3E29">
        <w:rPr>
          <w:lang w:val="es-MX"/>
        </w:rPr>
        <w:t>(mex)’ la calificación de la calidad crediticia del estado de Oaxaca. La Perspectiva crediticia se mantiene Negativa. Además, ratificó las calificaciones de las emisiones bursátiles y de los créditos bancarios calificados por Fitch. El detalle se enlista a</w:t>
      </w:r>
      <w:r w:rsidRPr="00CB3E29">
        <w:rPr>
          <w:lang w:val="es-MX"/>
        </w:rPr>
        <w:t xml:space="preserve">l final del comunicado.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pStyle w:val="Ttulo1"/>
        <w:ind w:left="-5"/>
        <w:rPr>
          <w:lang w:val="es-MX"/>
        </w:rPr>
      </w:pPr>
      <w:r w:rsidRPr="00CB3E29">
        <w:rPr>
          <w:lang w:val="es-MX"/>
        </w:rPr>
        <w:t xml:space="preserve">FACTORES CLAVE DE LAS CALIFICACIONES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ind w:left="-5" w:right="23"/>
        <w:rPr>
          <w:lang w:val="es-MX"/>
        </w:rPr>
      </w:pPr>
      <w:r w:rsidRPr="00CB3E29">
        <w:rPr>
          <w:lang w:val="es-MX"/>
        </w:rPr>
        <w:t>Los factores que apoyan la calificación específica del Estado son el perfil y la estructura favorable de su deuda directa de largo plazo (DDLP) y su sostenibilidad adecuada. Al mismo tiempo</w:t>
      </w:r>
      <w:r w:rsidRPr="00CB3E29">
        <w:rPr>
          <w:lang w:val="es-MX"/>
        </w:rPr>
        <w:t xml:space="preserve">, considera las políticas fiscales y administrativas para mantener e incrementar los niveles de recaudación local y la generación adecuada de ahorro interno (AI; flujo libre para el servicio de la deuda o realizar inversión).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ind w:left="-5" w:right="23"/>
        <w:rPr>
          <w:lang w:val="es-MX"/>
        </w:rP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302489</wp:posOffset>
                </wp:positionH>
                <wp:positionV relativeFrom="paragraph">
                  <wp:posOffset>-427050</wp:posOffset>
                </wp:positionV>
                <wp:extent cx="5296180" cy="5117465"/>
                <wp:effectExtent l="0" t="0" r="0" b="0"/>
                <wp:wrapNone/>
                <wp:docPr id="5681" name="Group 5681"/>
                <wp:cNvGraphicFramePr/>
                <a:graphic xmlns:a="http://schemas.openxmlformats.org/drawingml/2006/main">
                  <a:graphicData uri="http://schemas.microsoft.com/office/word/2010/wordprocessingGroup">
                    <wpg:wgp>
                      <wpg:cNvGrpSpPr/>
                      <wpg:grpSpPr>
                        <a:xfrm>
                          <a:off x="0" y="0"/>
                          <a:ext cx="5296180" cy="5117465"/>
                          <a:chOff x="0" y="0"/>
                          <a:chExt cx="5296180" cy="5117465"/>
                        </a:xfrm>
                      </wpg:grpSpPr>
                      <wps:wsp>
                        <wps:cNvPr id="6" name="Shape 6"/>
                        <wps:cNvSpPr/>
                        <wps:spPr>
                          <a:xfrm>
                            <a:off x="0" y="4202717"/>
                            <a:ext cx="903757" cy="914749"/>
                          </a:xfrm>
                          <a:custGeom>
                            <a:avLst/>
                            <a:gdLst/>
                            <a:ahLst/>
                            <a:cxnLst/>
                            <a:rect l="0" t="0" r="0" b="0"/>
                            <a:pathLst>
                              <a:path w="903757" h="914749">
                                <a:moveTo>
                                  <a:pt x="245501" y="64"/>
                                </a:moveTo>
                                <a:cubicBezTo>
                                  <a:pt x="251898" y="126"/>
                                  <a:pt x="257264" y="476"/>
                                  <a:pt x="261645" y="1365"/>
                                </a:cubicBezTo>
                                <a:cubicBezTo>
                                  <a:pt x="270281" y="3270"/>
                                  <a:pt x="276250" y="5302"/>
                                  <a:pt x="280314" y="7079"/>
                                </a:cubicBezTo>
                                <a:cubicBezTo>
                                  <a:pt x="284251" y="8858"/>
                                  <a:pt x="287934" y="10890"/>
                                  <a:pt x="292252" y="13557"/>
                                </a:cubicBezTo>
                                <a:cubicBezTo>
                                  <a:pt x="296570" y="17240"/>
                                  <a:pt x="301523" y="20542"/>
                                  <a:pt x="306984" y="25368"/>
                                </a:cubicBezTo>
                                <a:cubicBezTo>
                                  <a:pt x="312572" y="30194"/>
                                  <a:pt x="318414" y="36036"/>
                                  <a:pt x="325399" y="43021"/>
                                </a:cubicBezTo>
                                <a:cubicBezTo>
                                  <a:pt x="332892" y="50514"/>
                                  <a:pt x="339496" y="57752"/>
                                  <a:pt x="344322" y="63341"/>
                                </a:cubicBezTo>
                                <a:cubicBezTo>
                                  <a:pt x="348767" y="69437"/>
                                  <a:pt x="352577" y="74771"/>
                                  <a:pt x="354863" y="79470"/>
                                </a:cubicBezTo>
                                <a:cubicBezTo>
                                  <a:pt x="357784" y="84550"/>
                                  <a:pt x="358927" y="88105"/>
                                  <a:pt x="359562" y="90900"/>
                                </a:cubicBezTo>
                                <a:cubicBezTo>
                                  <a:pt x="359816" y="94202"/>
                                  <a:pt x="358927" y="97250"/>
                                  <a:pt x="357149" y="99154"/>
                                </a:cubicBezTo>
                                <a:cubicBezTo>
                                  <a:pt x="353593" y="102711"/>
                                  <a:pt x="344576" y="103727"/>
                                  <a:pt x="330606" y="102584"/>
                                </a:cubicBezTo>
                                <a:cubicBezTo>
                                  <a:pt x="316509" y="101441"/>
                                  <a:pt x="300380" y="101822"/>
                                  <a:pt x="281203" y="102203"/>
                                </a:cubicBezTo>
                                <a:cubicBezTo>
                                  <a:pt x="262153" y="103727"/>
                                  <a:pt x="241198" y="107664"/>
                                  <a:pt x="219100" y="114522"/>
                                </a:cubicBezTo>
                                <a:cubicBezTo>
                                  <a:pt x="197002" y="121507"/>
                                  <a:pt x="176301" y="135350"/>
                                  <a:pt x="155981" y="155670"/>
                                </a:cubicBezTo>
                                <a:cubicBezTo>
                                  <a:pt x="133756" y="177895"/>
                                  <a:pt x="119532" y="204565"/>
                                  <a:pt x="115087" y="235934"/>
                                </a:cubicBezTo>
                                <a:cubicBezTo>
                                  <a:pt x="110769" y="267303"/>
                                  <a:pt x="114071" y="302736"/>
                                  <a:pt x="127787" y="341217"/>
                                </a:cubicBezTo>
                                <a:cubicBezTo>
                                  <a:pt x="141376" y="379825"/>
                                  <a:pt x="162331" y="421227"/>
                                  <a:pt x="192557" y="465042"/>
                                </a:cubicBezTo>
                                <a:cubicBezTo>
                                  <a:pt x="223037" y="509873"/>
                                  <a:pt x="261645" y="555720"/>
                                  <a:pt x="309778" y="603726"/>
                                </a:cubicBezTo>
                                <a:cubicBezTo>
                                  <a:pt x="357149" y="651097"/>
                                  <a:pt x="402361" y="689197"/>
                                  <a:pt x="445668" y="718915"/>
                                </a:cubicBezTo>
                                <a:cubicBezTo>
                                  <a:pt x="488467" y="749014"/>
                                  <a:pt x="529234" y="769207"/>
                                  <a:pt x="566191" y="781272"/>
                                </a:cubicBezTo>
                                <a:cubicBezTo>
                                  <a:pt x="603656" y="793718"/>
                                  <a:pt x="637438" y="796258"/>
                                  <a:pt x="668426" y="789908"/>
                                </a:cubicBezTo>
                                <a:cubicBezTo>
                                  <a:pt x="699668" y="784574"/>
                                  <a:pt x="726973" y="769588"/>
                                  <a:pt x="750341" y="746220"/>
                                </a:cubicBezTo>
                                <a:cubicBezTo>
                                  <a:pt x="769899" y="726662"/>
                                  <a:pt x="783869" y="706088"/>
                                  <a:pt x="791109" y="683482"/>
                                </a:cubicBezTo>
                                <a:cubicBezTo>
                                  <a:pt x="798347" y="661003"/>
                                  <a:pt x="803300" y="640302"/>
                                  <a:pt x="804316" y="620744"/>
                                </a:cubicBezTo>
                                <a:cubicBezTo>
                                  <a:pt x="805713" y="601567"/>
                                  <a:pt x="806221" y="585057"/>
                                  <a:pt x="805206" y="571087"/>
                                </a:cubicBezTo>
                                <a:cubicBezTo>
                                  <a:pt x="804062" y="557117"/>
                                  <a:pt x="806094" y="548227"/>
                                  <a:pt x="810031" y="544417"/>
                                </a:cubicBezTo>
                                <a:cubicBezTo>
                                  <a:pt x="811809" y="542512"/>
                                  <a:pt x="813841" y="541496"/>
                                  <a:pt x="816254" y="541623"/>
                                </a:cubicBezTo>
                                <a:cubicBezTo>
                                  <a:pt x="818540" y="541623"/>
                                  <a:pt x="822096" y="542766"/>
                                  <a:pt x="825779" y="544798"/>
                                </a:cubicBezTo>
                                <a:cubicBezTo>
                                  <a:pt x="829970" y="547592"/>
                                  <a:pt x="835304" y="551402"/>
                                  <a:pt x="841527" y="556863"/>
                                </a:cubicBezTo>
                                <a:cubicBezTo>
                                  <a:pt x="847623" y="562197"/>
                                  <a:pt x="855624" y="569309"/>
                                  <a:pt x="864260" y="578072"/>
                                </a:cubicBezTo>
                                <a:cubicBezTo>
                                  <a:pt x="870610" y="584295"/>
                                  <a:pt x="875818" y="589502"/>
                                  <a:pt x="880009" y="594582"/>
                                </a:cubicBezTo>
                                <a:cubicBezTo>
                                  <a:pt x="884199" y="599535"/>
                                  <a:pt x="887882" y="603979"/>
                                  <a:pt x="890931" y="607917"/>
                                </a:cubicBezTo>
                                <a:cubicBezTo>
                                  <a:pt x="893851" y="612108"/>
                                  <a:pt x="895884" y="615791"/>
                                  <a:pt x="897534" y="619854"/>
                                </a:cubicBezTo>
                                <a:cubicBezTo>
                                  <a:pt x="899440" y="623919"/>
                                  <a:pt x="900709" y="628237"/>
                                  <a:pt x="902106" y="634968"/>
                                </a:cubicBezTo>
                                <a:cubicBezTo>
                                  <a:pt x="903503" y="641699"/>
                                  <a:pt x="903757" y="652875"/>
                                  <a:pt x="903376" y="668369"/>
                                </a:cubicBezTo>
                                <a:cubicBezTo>
                                  <a:pt x="903631" y="684625"/>
                                  <a:pt x="900328" y="702532"/>
                                  <a:pt x="896137" y="721836"/>
                                </a:cubicBezTo>
                                <a:cubicBezTo>
                                  <a:pt x="891693" y="741775"/>
                                  <a:pt x="883945" y="761841"/>
                                  <a:pt x="874166" y="783304"/>
                                </a:cubicBezTo>
                                <a:cubicBezTo>
                                  <a:pt x="863752" y="804386"/>
                                  <a:pt x="848640" y="823817"/>
                                  <a:pt x="829843" y="842613"/>
                                </a:cubicBezTo>
                                <a:cubicBezTo>
                                  <a:pt x="797712" y="874744"/>
                                  <a:pt x="760628" y="896334"/>
                                  <a:pt x="718591" y="905224"/>
                                </a:cubicBezTo>
                                <a:cubicBezTo>
                                  <a:pt x="676173" y="914749"/>
                                  <a:pt x="630326" y="914114"/>
                                  <a:pt x="580543" y="899763"/>
                                </a:cubicBezTo>
                                <a:cubicBezTo>
                                  <a:pt x="530377" y="886047"/>
                                  <a:pt x="477291" y="862044"/>
                                  <a:pt x="421031" y="824579"/>
                                </a:cubicBezTo>
                                <a:cubicBezTo>
                                  <a:pt x="364896" y="788003"/>
                                  <a:pt x="306476" y="739997"/>
                                  <a:pt x="245770" y="679291"/>
                                </a:cubicBezTo>
                                <a:cubicBezTo>
                                  <a:pt x="183794" y="617315"/>
                                  <a:pt x="133883" y="556354"/>
                                  <a:pt x="95783" y="497046"/>
                                </a:cubicBezTo>
                                <a:cubicBezTo>
                                  <a:pt x="57302" y="438372"/>
                                  <a:pt x="31826" y="381857"/>
                                  <a:pt x="16421" y="328771"/>
                                </a:cubicBezTo>
                                <a:cubicBezTo>
                                  <a:pt x="1524" y="276193"/>
                                  <a:pt x="0" y="227679"/>
                                  <a:pt x="8395" y="182848"/>
                                </a:cubicBezTo>
                                <a:cubicBezTo>
                                  <a:pt x="16561" y="138398"/>
                                  <a:pt x="37757" y="100298"/>
                                  <a:pt x="70256" y="67659"/>
                                </a:cubicBezTo>
                                <a:cubicBezTo>
                                  <a:pt x="84480" y="53562"/>
                                  <a:pt x="100355" y="40989"/>
                                  <a:pt x="117881" y="31718"/>
                                </a:cubicBezTo>
                                <a:cubicBezTo>
                                  <a:pt x="135407" y="22447"/>
                                  <a:pt x="153187" y="14827"/>
                                  <a:pt x="171094" y="9747"/>
                                </a:cubicBezTo>
                                <a:cubicBezTo>
                                  <a:pt x="189001" y="4794"/>
                                  <a:pt x="206273" y="1111"/>
                                  <a:pt x="223164" y="476"/>
                                </a:cubicBezTo>
                                <a:cubicBezTo>
                                  <a:pt x="231673" y="222"/>
                                  <a:pt x="239103" y="0"/>
                                  <a:pt x="245501" y="64"/>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7" name="Shape 7"/>
                        <wps:cNvSpPr/>
                        <wps:spPr>
                          <a:xfrm>
                            <a:off x="415188" y="3762629"/>
                            <a:ext cx="461089" cy="869049"/>
                          </a:xfrm>
                          <a:custGeom>
                            <a:avLst/>
                            <a:gdLst/>
                            <a:ahLst/>
                            <a:cxnLst/>
                            <a:rect l="0" t="0" r="0" b="0"/>
                            <a:pathLst>
                              <a:path w="461089" h="869049">
                                <a:moveTo>
                                  <a:pt x="269764" y="603"/>
                                </a:moveTo>
                                <a:cubicBezTo>
                                  <a:pt x="293084" y="1207"/>
                                  <a:pt x="317119" y="4826"/>
                                  <a:pt x="342011" y="11938"/>
                                </a:cubicBezTo>
                                <a:cubicBezTo>
                                  <a:pt x="379254" y="22606"/>
                                  <a:pt x="418425" y="39489"/>
                                  <a:pt x="459097" y="63445"/>
                                </a:cubicBezTo>
                                <a:lnTo>
                                  <a:pt x="461089" y="64720"/>
                                </a:lnTo>
                                <a:lnTo>
                                  <a:pt x="461089" y="186771"/>
                                </a:lnTo>
                                <a:lnTo>
                                  <a:pt x="425037" y="162655"/>
                                </a:lnTo>
                                <a:cubicBezTo>
                                  <a:pt x="405067" y="151098"/>
                                  <a:pt x="385445" y="141478"/>
                                  <a:pt x="366141" y="133477"/>
                                </a:cubicBezTo>
                                <a:cubicBezTo>
                                  <a:pt x="327787" y="118491"/>
                                  <a:pt x="291592" y="113665"/>
                                  <a:pt x="256921" y="117856"/>
                                </a:cubicBezTo>
                                <a:cubicBezTo>
                                  <a:pt x="222377" y="122047"/>
                                  <a:pt x="191135" y="138430"/>
                                  <a:pt x="162306" y="167259"/>
                                </a:cubicBezTo>
                                <a:cubicBezTo>
                                  <a:pt x="133604" y="195961"/>
                                  <a:pt x="117602" y="227838"/>
                                  <a:pt x="114554" y="263652"/>
                                </a:cubicBezTo>
                                <a:cubicBezTo>
                                  <a:pt x="111633" y="299465"/>
                                  <a:pt x="116713" y="336550"/>
                                  <a:pt x="132207" y="375539"/>
                                </a:cubicBezTo>
                                <a:cubicBezTo>
                                  <a:pt x="147447" y="414909"/>
                                  <a:pt x="169545" y="455168"/>
                                  <a:pt x="200533" y="495935"/>
                                </a:cubicBezTo>
                                <a:cubicBezTo>
                                  <a:pt x="232156" y="537210"/>
                                  <a:pt x="266954" y="577723"/>
                                  <a:pt x="306832" y="617601"/>
                                </a:cubicBezTo>
                                <a:cubicBezTo>
                                  <a:pt x="350774" y="661543"/>
                                  <a:pt x="393700" y="699643"/>
                                  <a:pt x="435610" y="731774"/>
                                </a:cubicBezTo>
                                <a:lnTo>
                                  <a:pt x="461089" y="749356"/>
                                </a:lnTo>
                                <a:lnTo>
                                  <a:pt x="461089" y="869049"/>
                                </a:lnTo>
                                <a:lnTo>
                                  <a:pt x="420878" y="845058"/>
                                </a:lnTo>
                                <a:cubicBezTo>
                                  <a:pt x="364744" y="806069"/>
                                  <a:pt x="305943" y="756158"/>
                                  <a:pt x="244094" y="694309"/>
                                </a:cubicBezTo>
                                <a:cubicBezTo>
                                  <a:pt x="185039" y="635254"/>
                                  <a:pt x="136017" y="576707"/>
                                  <a:pt x="97409" y="519176"/>
                                </a:cubicBezTo>
                                <a:cubicBezTo>
                                  <a:pt x="58674" y="461772"/>
                                  <a:pt x="32385" y="406273"/>
                                  <a:pt x="16637" y="353440"/>
                                </a:cubicBezTo>
                                <a:cubicBezTo>
                                  <a:pt x="1397" y="301244"/>
                                  <a:pt x="0" y="251334"/>
                                  <a:pt x="9398" y="204470"/>
                                </a:cubicBezTo>
                                <a:cubicBezTo>
                                  <a:pt x="19431" y="158115"/>
                                  <a:pt x="43561" y="115951"/>
                                  <a:pt x="81534" y="77978"/>
                                </a:cubicBezTo>
                                <a:cubicBezTo>
                                  <a:pt x="117856" y="41529"/>
                                  <a:pt x="157734" y="17526"/>
                                  <a:pt x="201803" y="7366"/>
                                </a:cubicBezTo>
                                <a:cubicBezTo>
                                  <a:pt x="223838" y="2413"/>
                                  <a:pt x="246443" y="0"/>
                                  <a:pt x="269764" y="603"/>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8" name="Shape 8"/>
                        <wps:cNvSpPr/>
                        <wps:spPr>
                          <a:xfrm>
                            <a:off x="876278" y="3827349"/>
                            <a:ext cx="462582" cy="875080"/>
                          </a:xfrm>
                          <a:custGeom>
                            <a:avLst/>
                            <a:gdLst/>
                            <a:ahLst/>
                            <a:cxnLst/>
                            <a:rect l="0" t="0" r="0" b="0"/>
                            <a:pathLst>
                              <a:path w="462582" h="875080">
                                <a:moveTo>
                                  <a:pt x="0" y="0"/>
                                </a:moveTo>
                                <a:lnTo>
                                  <a:pt x="39164" y="25069"/>
                                </a:lnTo>
                                <a:cubicBezTo>
                                  <a:pt x="94663" y="63169"/>
                                  <a:pt x="152829" y="112699"/>
                                  <a:pt x="213662" y="173405"/>
                                </a:cubicBezTo>
                                <a:cubicBezTo>
                                  <a:pt x="274368" y="234239"/>
                                  <a:pt x="323898" y="293293"/>
                                  <a:pt x="363141" y="351332"/>
                                </a:cubicBezTo>
                                <a:cubicBezTo>
                                  <a:pt x="402384" y="409371"/>
                                  <a:pt x="429054" y="464489"/>
                                  <a:pt x="444802" y="517322"/>
                                </a:cubicBezTo>
                                <a:cubicBezTo>
                                  <a:pt x="460677" y="570153"/>
                                  <a:pt x="462582" y="620572"/>
                                  <a:pt x="452549" y="666927"/>
                                </a:cubicBezTo>
                                <a:cubicBezTo>
                                  <a:pt x="443151" y="713917"/>
                                  <a:pt x="419021" y="755954"/>
                                  <a:pt x="381175" y="793927"/>
                                </a:cubicBezTo>
                                <a:cubicBezTo>
                                  <a:pt x="343964" y="831138"/>
                                  <a:pt x="303832" y="855649"/>
                                  <a:pt x="259128" y="865047"/>
                                </a:cubicBezTo>
                                <a:cubicBezTo>
                                  <a:pt x="215059" y="875080"/>
                                  <a:pt x="168069" y="874191"/>
                                  <a:pt x="118666" y="859587"/>
                                </a:cubicBezTo>
                                <a:cubicBezTo>
                                  <a:pt x="93837" y="852474"/>
                                  <a:pt x="68120" y="842346"/>
                                  <a:pt x="41609" y="829154"/>
                                </a:cubicBezTo>
                                <a:lnTo>
                                  <a:pt x="0" y="804329"/>
                                </a:lnTo>
                                <a:lnTo>
                                  <a:pt x="0" y="684636"/>
                                </a:lnTo>
                                <a:lnTo>
                                  <a:pt x="35624" y="709218"/>
                                </a:lnTo>
                                <a:cubicBezTo>
                                  <a:pt x="55579" y="721061"/>
                                  <a:pt x="75105" y="730745"/>
                                  <a:pt x="94155" y="738428"/>
                                </a:cubicBezTo>
                                <a:cubicBezTo>
                                  <a:pt x="132763" y="754430"/>
                                  <a:pt x="168958" y="759256"/>
                                  <a:pt x="202994" y="754430"/>
                                </a:cubicBezTo>
                                <a:cubicBezTo>
                                  <a:pt x="237284" y="750747"/>
                                  <a:pt x="268907" y="733729"/>
                                  <a:pt x="297990" y="704647"/>
                                </a:cubicBezTo>
                                <a:cubicBezTo>
                                  <a:pt x="326692" y="675817"/>
                                  <a:pt x="343456" y="643305"/>
                                  <a:pt x="346504" y="607491"/>
                                </a:cubicBezTo>
                                <a:cubicBezTo>
                                  <a:pt x="349552" y="571804"/>
                                  <a:pt x="344218" y="533704"/>
                                  <a:pt x="328089" y="494080"/>
                                </a:cubicBezTo>
                                <a:cubicBezTo>
                                  <a:pt x="312468" y="455091"/>
                                  <a:pt x="289862" y="414324"/>
                                  <a:pt x="258366" y="372922"/>
                                </a:cubicBezTo>
                                <a:cubicBezTo>
                                  <a:pt x="226743" y="331647"/>
                                  <a:pt x="191310" y="290626"/>
                                  <a:pt x="150797" y="250114"/>
                                </a:cubicBezTo>
                                <a:cubicBezTo>
                                  <a:pt x="108633" y="207822"/>
                                  <a:pt x="66215" y="170357"/>
                                  <a:pt x="24940" y="138734"/>
                                </a:cubicBezTo>
                                <a:lnTo>
                                  <a:pt x="0" y="122051"/>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9" name="Shape 9"/>
                        <wps:cNvSpPr/>
                        <wps:spPr>
                          <a:xfrm>
                            <a:off x="846353" y="3165348"/>
                            <a:ext cx="1088771" cy="1107059"/>
                          </a:xfrm>
                          <a:custGeom>
                            <a:avLst/>
                            <a:gdLst/>
                            <a:ahLst/>
                            <a:cxnLst/>
                            <a:rect l="0" t="0" r="0" b="0"/>
                            <a:pathLst>
                              <a:path w="1088771" h="1107059">
                                <a:moveTo>
                                  <a:pt x="352933" y="508"/>
                                </a:moveTo>
                                <a:cubicBezTo>
                                  <a:pt x="356870" y="0"/>
                                  <a:pt x="361188" y="254"/>
                                  <a:pt x="364617" y="1524"/>
                                </a:cubicBezTo>
                                <a:cubicBezTo>
                                  <a:pt x="368046" y="2667"/>
                                  <a:pt x="370713" y="4572"/>
                                  <a:pt x="373634" y="7493"/>
                                </a:cubicBezTo>
                                <a:cubicBezTo>
                                  <a:pt x="603885" y="237744"/>
                                  <a:pt x="834263" y="468122"/>
                                  <a:pt x="1064514" y="698373"/>
                                </a:cubicBezTo>
                                <a:cubicBezTo>
                                  <a:pt x="1072007" y="705866"/>
                                  <a:pt x="1078103" y="713613"/>
                                  <a:pt x="1081532" y="720725"/>
                                </a:cubicBezTo>
                                <a:cubicBezTo>
                                  <a:pt x="1084834" y="727837"/>
                                  <a:pt x="1086993" y="734822"/>
                                  <a:pt x="1087882" y="740791"/>
                                </a:cubicBezTo>
                                <a:cubicBezTo>
                                  <a:pt x="1088771" y="747014"/>
                                  <a:pt x="1087882" y="752475"/>
                                  <a:pt x="1086231" y="757555"/>
                                </a:cubicBezTo>
                                <a:cubicBezTo>
                                  <a:pt x="1084580" y="762889"/>
                                  <a:pt x="1081659" y="766826"/>
                                  <a:pt x="1078103" y="770255"/>
                                </a:cubicBezTo>
                                <a:cubicBezTo>
                                  <a:pt x="1070864" y="777494"/>
                                  <a:pt x="1063625" y="784860"/>
                                  <a:pt x="1056259" y="792099"/>
                                </a:cubicBezTo>
                                <a:cubicBezTo>
                                  <a:pt x="1049401" y="798957"/>
                                  <a:pt x="1042162" y="804037"/>
                                  <a:pt x="1034796" y="806704"/>
                                </a:cubicBezTo>
                                <a:cubicBezTo>
                                  <a:pt x="1028192" y="809879"/>
                                  <a:pt x="1019175" y="810895"/>
                                  <a:pt x="1008761" y="809625"/>
                                </a:cubicBezTo>
                                <a:cubicBezTo>
                                  <a:pt x="998982" y="808990"/>
                                  <a:pt x="986790" y="806196"/>
                                  <a:pt x="972312" y="800862"/>
                                </a:cubicBezTo>
                                <a:cubicBezTo>
                                  <a:pt x="957961" y="795528"/>
                                  <a:pt x="940816" y="788543"/>
                                  <a:pt x="920369" y="778764"/>
                                </a:cubicBezTo>
                                <a:cubicBezTo>
                                  <a:pt x="728599" y="686054"/>
                                  <a:pt x="535051" y="597027"/>
                                  <a:pt x="343154" y="504317"/>
                                </a:cubicBezTo>
                                <a:cubicBezTo>
                                  <a:pt x="313309" y="490093"/>
                                  <a:pt x="282321" y="475107"/>
                                  <a:pt x="249936" y="458724"/>
                                </a:cubicBezTo>
                                <a:cubicBezTo>
                                  <a:pt x="218313" y="442722"/>
                                  <a:pt x="187198" y="426720"/>
                                  <a:pt x="157734" y="410845"/>
                                </a:cubicBezTo>
                                <a:cubicBezTo>
                                  <a:pt x="157480" y="411099"/>
                                  <a:pt x="157226" y="411353"/>
                                  <a:pt x="156972" y="411607"/>
                                </a:cubicBezTo>
                                <a:cubicBezTo>
                                  <a:pt x="185166" y="439039"/>
                                  <a:pt x="213868" y="466979"/>
                                  <a:pt x="243205" y="495554"/>
                                </a:cubicBezTo>
                                <a:cubicBezTo>
                                  <a:pt x="272542" y="524002"/>
                                  <a:pt x="301498" y="552958"/>
                                  <a:pt x="329819" y="581406"/>
                                </a:cubicBezTo>
                                <a:cubicBezTo>
                                  <a:pt x="480441" y="731901"/>
                                  <a:pt x="631063" y="882650"/>
                                  <a:pt x="781685" y="1033145"/>
                                </a:cubicBezTo>
                                <a:cubicBezTo>
                                  <a:pt x="784606" y="1036066"/>
                                  <a:pt x="786384" y="1038860"/>
                                  <a:pt x="787654" y="1042290"/>
                                </a:cubicBezTo>
                                <a:cubicBezTo>
                                  <a:pt x="789432" y="1046353"/>
                                  <a:pt x="789178" y="1050036"/>
                                  <a:pt x="787654" y="1053845"/>
                                </a:cubicBezTo>
                                <a:cubicBezTo>
                                  <a:pt x="786765" y="1058291"/>
                                  <a:pt x="784733" y="1062482"/>
                                  <a:pt x="781685" y="1067816"/>
                                </a:cubicBezTo>
                                <a:cubicBezTo>
                                  <a:pt x="778256" y="1072642"/>
                                  <a:pt x="773303" y="1078611"/>
                                  <a:pt x="766826" y="1085088"/>
                                </a:cubicBezTo>
                                <a:cubicBezTo>
                                  <a:pt x="760349" y="1091565"/>
                                  <a:pt x="754888" y="1096010"/>
                                  <a:pt x="749935" y="1099693"/>
                                </a:cubicBezTo>
                                <a:cubicBezTo>
                                  <a:pt x="744601" y="1102741"/>
                                  <a:pt x="740029" y="1105154"/>
                                  <a:pt x="735965" y="1105535"/>
                                </a:cubicBezTo>
                                <a:cubicBezTo>
                                  <a:pt x="732155" y="1107059"/>
                                  <a:pt x="728853" y="1106932"/>
                                  <a:pt x="724789" y="1105154"/>
                                </a:cubicBezTo>
                                <a:cubicBezTo>
                                  <a:pt x="721360" y="1103884"/>
                                  <a:pt x="718566" y="1102106"/>
                                  <a:pt x="715645" y="1099185"/>
                                </a:cubicBezTo>
                                <a:cubicBezTo>
                                  <a:pt x="485521" y="868934"/>
                                  <a:pt x="255143" y="638683"/>
                                  <a:pt x="24892" y="408305"/>
                                </a:cubicBezTo>
                                <a:cubicBezTo>
                                  <a:pt x="9271" y="392684"/>
                                  <a:pt x="1524" y="378587"/>
                                  <a:pt x="762" y="366522"/>
                                </a:cubicBezTo>
                                <a:cubicBezTo>
                                  <a:pt x="0" y="354457"/>
                                  <a:pt x="2667" y="344805"/>
                                  <a:pt x="9652" y="337820"/>
                                </a:cubicBezTo>
                                <a:cubicBezTo>
                                  <a:pt x="20320" y="327152"/>
                                  <a:pt x="31115" y="316357"/>
                                  <a:pt x="41910" y="305689"/>
                                </a:cubicBezTo>
                                <a:cubicBezTo>
                                  <a:pt x="49530" y="298069"/>
                                  <a:pt x="57150" y="292608"/>
                                  <a:pt x="64262" y="289052"/>
                                </a:cubicBezTo>
                                <a:cubicBezTo>
                                  <a:pt x="71120" y="285877"/>
                                  <a:pt x="79121" y="284607"/>
                                  <a:pt x="87376" y="284480"/>
                                </a:cubicBezTo>
                                <a:cubicBezTo>
                                  <a:pt x="96139" y="285115"/>
                                  <a:pt x="106426" y="287401"/>
                                  <a:pt x="117729" y="291211"/>
                                </a:cubicBezTo>
                                <a:cubicBezTo>
                                  <a:pt x="129667" y="295529"/>
                                  <a:pt x="143383" y="301371"/>
                                  <a:pt x="159639" y="309372"/>
                                </a:cubicBezTo>
                                <a:cubicBezTo>
                                  <a:pt x="307594" y="381127"/>
                                  <a:pt x="456692" y="450088"/>
                                  <a:pt x="604520" y="521843"/>
                                </a:cubicBezTo>
                                <a:cubicBezTo>
                                  <a:pt x="631952" y="534924"/>
                                  <a:pt x="658114" y="546862"/>
                                  <a:pt x="684022" y="559308"/>
                                </a:cubicBezTo>
                                <a:cubicBezTo>
                                  <a:pt x="709549" y="572008"/>
                                  <a:pt x="735330" y="584200"/>
                                  <a:pt x="759841" y="596773"/>
                                </a:cubicBezTo>
                                <a:cubicBezTo>
                                  <a:pt x="784352" y="609346"/>
                                  <a:pt x="808609" y="620903"/>
                                  <a:pt x="832612" y="632841"/>
                                </a:cubicBezTo>
                                <a:cubicBezTo>
                                  <a:pt x="856234" y="645160"/>
                                  <a:pt x="880999" y="657225"/>
                                  <a:pt x="905002" y="669290"/>
                                </a:cubicBezTo>
                                <a:cubicBezTo>
                                  <a:pt x="905256" y="669036"/>
                                  <a:pt x="905383" y="668909"/>
                                  <a:pt x="905510" y="668782"/>
                                </a:cubicBezTo>
                                <a:cubicBezTo>
                                  <a:pt x="874522" y="638556"/>
                                  <a:pt x="842264" y="607060"/>
                                  <a:pt x="809244" y="574167"/>
                                </a:cubicBezTo>
                                <a:cubicBezTo>
                                  <a:pt x="775843" y="541528"/>
                                  <a:pt x="744601" y="510286"/>
                                  <a:pt x="713994" y="479552"/>
                                </a:cubicBezTo>
                                <a:cubicBezTo>
                                  <a:pt x="578612" y="344170"/>
                                  <a:pt x="443103" y="208788"/>
                                  <a:pt x="307721" y="73406"/>
                                </a:cubicBezTo>
                                <a:cubicBezTo>
                                  <a:pt x="304800" y="70485"/>
                                  <a:pt x="302895" y="67818"/>
                                  <a:pt x="301752" y="64262"/>
                                </a:cubicBezTo>
                                <a:cubicBezTo>
                                  <a:pt x="300609" y="60833"/>
                                  <a:pt x="299847" y="57150"/>
                                  <a:pt x="300736" y="52578"/>
                                </a:cubicBezTo>
                                <a:cubicBezTo>
                                  <a:pt x="301625" y="48133"/>
                                  <a:pt x="304038" y="43688"/>
                                  <a:pt x="307594" y="38735"/>
                                </a:cubicBezTo>
                                <a:cubicBezTo>
                                  <a:pt x="311277" y="33909"/>
                                  <a:pt x="316103" y="28067"/>
                                  <a:pt x="322580" y="21463"/>
                                </a:cubicBezTo>
                                <a:cubicBezTo>
                                  <a:pt x="328295" y="15748"/>
                                  <a:pt x="334264" y="11049"/>
                                  <a:pt x="339090" y="7366"/>
                                </a:cubicBezTo>
                                <a:cubicBezTo>
                                  <a:pt x="343916" y="3810"/>
                                  <a:pt x="348488" y="1397"/>
                                  <a:pt x="352933"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0" name="Shape 10"/>
                        <wps:cNvSpPr/>
                        <wps:spPr>
                          <a:xfrm>
                            <a:off x="1350924" y="2773553"/>
                            <a:ext cx="791718" cy="992251"/>
                          </a:xfrm>
                          <a:custGeom>
                            <a:avLst/>
                            <a:gdLst/>
                            <a:ahLst/>
                            <a:cxnLst/>
                            <a:rect l="0" t="0" r="0" b="0"/>
                            <a:pathLst>
                              <a:path w="791718" h="992251">
                                <a:moveTo>
                                  <a:pt x="239395" y="0"/>
                                </a:moveTo>
                                <a:cubicBezTo>
                                  <a:pt x="242697" y="254"/>
                                  <a:pt x="246507" y="1016"/>
                                  <a:pt x="251079" y="3302"/>
                                </a:cubicBezTo>
                                <a:cubicBezTo>
                                  <a:pt x="255778" y="5588"/>
                                  <a:pt x="261493" y="9144"/>
                                  <a:pt x="267081" y="13970"/>
                                </a:cubicBezTo>
                                <a:cubicBezTo>
                                  <a:pt x="273304" y="19431"/>
                                  <a:pt x="280035" y="25273"/>
                                  <a:pt x="287528" y="32893"/>
                                </a:cubicBezTo>
                                <a:cubicBezTo>
                                  <a:pt x="295148" y="40386"/>
                                  <a:pt x="300990" y="47117"/>
                                  <a:pt x="305816" y="52705"/>
                                </a:cubicBezTo>
                                <a:cubicBezTo>
                                  <a:pt x="310769" y="58293"/>
                                  <a:pt x="314198" y="64135"/>
                                  <a:pt x="315976" y="68199"/>
                                </a:cubicBezTo>
                                <a:cubicBezTo>
                                  <a:pt x="318262" y="72771"/>
                                  <a:pt x="319024" y="76581"/>
                                  <a:pt x="319278" y="79883"/>
                                </a:cubicBezTo>
                                <a:cubicBezTo>
                                  <a:pt x="319151" y="83566"/>
                                  <a:pt x="318135" y="85598"/>
                                  <a:pt x="316230" y="87503"/>
                                </a:cubicBezTo>
                                <a:cubicBezTo>
                                  <a:pt x="255651" y="148082"/>
                                  <a:pt x="195072" y="208661"/>
                                  <a:pt x="134493" y="269240"/>
                                </a:cubicBezTo>
                                <a:cubicBezTo>
                                  <a:pt x="219329" y="354076"/>
                                  <a:pt x="304292" y="439039"/>
                                  <a:pt x="389128" y="523875"/>
                                </a:cubicBezTo>
                                <a:cubicBezTo>
                                  <a:pt x="446405" y="466598"/>
                                  <a:pt x="503682" y="409321"/>
                                  <a:pt x="560832" y="352171"/>
                                </a:cubicBezTo>
                                <a:cubicBezTo>
                                  <a:pt x="562737" y="350266"/>
                                  <a:pt x="564896" y="349250"/>
                                  <a:pt x="567944" y="348488"/>
                                </a:cubicBezTo>
                                <a:cubicBezTo>
                                  <a:pt x="571246" y="348742"/>
                                  <a:pt x="575056" y="349377"/>
                                  <a:pt x="579120" y="351282"/>
                                </a:cubicBezTo>
                                <a:cubicBezTo>
                                  <a:pt x="583057" y="352933"/>
                                  <a:pt x="588264" y="355854"/>
                                  <a:pt x="593852" y="360680"/>
                                </a:cubicBezTo>
                                <a:cubicBezTo>
                                  <a:pt x="599567" y="365506"/>
                                  <a:pt x="606806" y="372110"/>
                                  <a:pt x="614934" y="380238"/>
                                </a:cubicBezTo>
                                <a:cubicBezTo>
                                  <a:pt x="622427" y="387731"/>
                                  <a:pt x="627888" y="393827"/>
                                  <a:pt x="632714" y="399542"/>
                                </a:cubicBezTo>
                                <a:cubicBezTo>
                                  <a:pt x="637540" y="405003"/>
                                  <a:pt x="640969" y="410845"/>
                                  <a:pt x="642747" y="414909"/>
                                </a:cubicBezTo>
                                <a:cubicBezTo>
                                  <a:pt x="645160" y="419481"/>
                                  <a:pt x="645795" y="423418"/>
                                  <a:pt x="646049" y="426593"/>
                                </a:cubicBezTo>
                                <a:cubicBezTo>
                                  <a:pt x="645922" y="430276"/>
                                  <a:pt x="645414" y="432943"/>
                                  <a:pt x="643636" y="434848"/>
                                </a:cubicBezTo>
                                <a:cubicBezTo>
                                  <a:pt x="586359" y="492125"/>
                                  <a:pt x="529082" y="549402"/>
                                  <a:pt x="471932" y="606552"/>
                                </a:cubicBezTo>
                                <a:cubicBezTo>
                                  <a:pt x="575818" y="710565"/>
                                  <a:pt x="679704" y="814451"/>
                                  <a:pt x="783717" y="918337"/>
                                </a:cubicBezTo>
                                <a:cubicBezTo>
                                  <a:pt x="786638" y="921258"/>
                                  <a:pt x="788543" y="923925"/>
                                  <a:pt x="789686" y="927481"/>
                                </a:cubicBezTo>
                                <a:cubicBezTo>
                                  <a:pt x="791464" y="931545"/>
                                  <a:pt x="791718" y="934720"/>
                                  <a:pt x="790194" y="938530"/>
                                </a:cubicBezTo>
                                <a:cubicBezTo>
                                  <a:pt x="789305" y="943102"/>
                                  <a:pt x="787273" y="947293"/>
                                  <a:pt x="784225" y="952627"/>
                                </a:cubicBezTo>
                                <a:cubicBezTo>
                                  <a:pt x="780669" y="957453"/>
                                  <a:pt x="775843" y="963295"/>
                                  <a:pt x="769239" y="969899"/>
                                </a:cubicBezTo>
                                <a:cubicBezTo>
                                  <a:pt x="763143" y="975995"/>
                                  <a:pt x="757301" y="980821"/>
                                  <a:pt x="752348" y="984377"/>
                                </a:cubicBezTo>
                                <a:cubicBezTo>
                                  <a:pt x="747014" y="987425"/>
                                  <a:pt x="742442" y="989838"/>
                                  <a:pt x="737997" y="990727"/>
                                </a:cubicBezTo>
                                <a:cubicBezTo>
                                  <a:pt x="734187" y="992251"/>
                                  <a:pt x="730885" y="991997"/>
                                  <a:pt x="726821" y="990346"/>
                                </a:cubicBezTo>
                                <a:cubicBezTo>
                                  <a:pt x="723392" y="989076"/>
                                  <a:pt x="720725" y="987171"/>
                                  <a:pt x="717804" y="984250"/>
                                </a:cubicBezTo>
                                <a:cubicBezTo>
                                  <a:pt x="486791" y="753237"/>
                                  <a:pt x="255778" y="522224"/>
                                  <a:pt x="24638" y="291084"/>
                                </a:cubicBezTo>
                                <a:cubicBezTo>
                                  <a:pt x="9652" y="276098"/>
                                  <a:pt x="2032" y="263017"/>
                                  <a:pt x="889" y="251333"/>
                                </a:cubicBezTo>
                                <a:cubicBezTo>
                                  <a:pt x="0" y="240538"/>
                                  <a:pt x="2921" y="231902"/>
                                  <a:pt x="8636" y="226060"/>
                                </a:cubicBezTo>
                                <a:cubicBezTo>
                                  <a:pt x="83058" y="151765"/>
                                  <a:pt x="157353" y="77343"/>
                                  <a:pt x="231775" y="3048"/>
                                </a:cubicBezTo>
                                <a:cubicBezTo>
                                  <a:pt x="233553" y="1143"/>
                                  <a:pt x="235839" y="127"/>
                                  <a:pt x="23939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1" name="Shape 11"/>
                        <wps:cNvSpPr/>
                        <wps:spPr>
                          <a:xfrm>
                            <a:off x="1703349" y="2604897"/>
                            <a:ext cx="799846" cy="800227"/>
                          </a:xfrm>
                          <a:custGeom>
                            <a:avLst/>
                            <a:gdLst/>
                            <a:ahLst/>
                            <a:cxnLst/>
                            <a:rect l="0" t="0" r="0" b="0"/>
                            <a:pathLst>
                              <a:path w="799846" h="800227">
                                <a:moveTo>
                                  <a:pt x="52578" y="762"/>
                                </a:moveTo>
                                <a:cubicBezTo>
                                  <a:pt x="56896" y="0"/>
                                  <a:pt x="60198" y="0"/>
                                  <a:pt x="63627" y="1270"/>
                                </a:cubicBezTo>
                                <a:cubicBezTo>
                                  <a:pt x="67056" y="2413"/>
                                  <a:pt x="70358" y="4953"/>
                                  <a:pt x="73279" y="7747"/>
                                </a:cubicBezTo>
                                <a:cubicBezTo>
                                  <a:pt x="312801" y="247396"/>
                                  <a:pt x="552450" y="486918"/>
                                  <a:pt x="791972" y="726440"/>
                                </a:cubicBezTo>
                                <a:cubicBezTo>
                                  <a:pt x="794766" y="729361"/>
                                  <a:pt x="797306" y="732663"/>
                                  <a:pt x="798449" y="736092"/>
                                </a:cubicBezTo>
                                <a:cubicBezTo>
                                  <a:pt x="799592" y="739521"/>
                                  <a:pt x="799846" y="742823"/>
                                  <a:pt x="798322" y="746633"/>
                                </a:cubicBezTo>
                                <a:cubicBezTo>
                                  <a:pt x="797433" y="751078"/>
                                  <a:pt x="795401" y="755269"/>
                                  <a:pt x="792480" y="760603"/>
                                </a:cubicBezTo>
                                <a:cubicBezTo>
                                  <a:pt x="788924" y="765429"/>
                                  <a:pt x="783971" y="771398"/>
                                  <a:pt x="777494" y="777875"/>
                                </a:cubicBezTo>
                                <a:cubicBezTo>
                                  <a:pt x="771398" y="783971"/>
                                  <a:pt x="765429" y="788924"/>
                                  <a:pt x="760603" y="792480"/>
                                </a:cubicBezTo>
                                <a:cubicBezTo>
                                  <a:pt x="755269" y="795528"/>
                                  <a:pt x="750697" y="797941"/>
                                  <a:pt x="746252" y="798703"/>
                                </a:cubicBezTo>
                                <a:cubicBezTo>
                                  <a:pt x="742315" y="800227"/>
                                  <a:pt x="739013" y="800100"/>
                                  <a:pt x="735584" y="798830"/>
                                </a:cubicBezTo>
                                <a:cubicBezTo>
                                  <a:pt x="732155" y="797687"/>
                                  <a:pt x="728853" y="795147"/>
                                  <a:pt x="726059" y="792353"/>
                                </a:cubicBezTo>
                                <a:cubicBezTo>
                                  <a:pt x="486537" y="552831"/>
                                  <a:pt x="247015" y="313309"/>
                                  <a:pt x="7366" y="73660"/>
                                </a:cubicBezTo>
                                <a:cubicBezTo>
                                  <a:pt x="4572" y="70739"/>
                                  <a:pt x="2286" y="67183"/>
                                  <a:pt x="1143" y="63754"/>
                                </a:cubicBezTo>
                                <a:cubicBezTo>
                                  <a:pt x="0" y="60198"/>
                                  <a:pt x="254" y="56642"/>
                                  <a:pt x="1143" y="52197"/>
                                </a:cubicBezTo>
                                <a:cubicBezTo>
                                  <a:pt x="2667" y="48260"/>
                                  <a:pt x="4953" y="43815"/>
                                  <a:pt x="8001" y="38354"/>
                                </a:cubicBezTo>
                                <a:cubicBezTo>
                                  <a:pt x="11684" y="33528"/>
                                  <a:pt x="16129" y="27940"/>
                                  <a:pt x="21844" y="22225"/>
                                </a:cubicBezTo>
                                <a:cubicBezTo>
                                  <a:pt x="28321" y="15748"/>
                                  <a:pt x="34290" y="10922"/>
                                  <a:pt x="39116" y="7239"/>
                                </a:cubicBezTo>
                                <a:cubicBezTo>
                                  <a:pt x="44450" y="4318"/>
                                  <a:pt x="48641" y="2286"/>
                                  <a:pt x="52578" y="762"/>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2" name="Shape 12"/>
                        <wps:cNvSpPr/>
                        <wps:spPr>
                          <a:xfrm>
                            <a:off x="1909343" y="2234502"/>
                            <a:ext cx="492673" cy="739879"/>
                          </a:xfrm>
                          <a:custGeom>
                            <a:avLst/>
                            <a:gdLst/>
                            <a:ahLst/>
                            <a:cxnLst/>
                            <a:rect l="0" t="0" r="0" b="0"/>
                            <a:pathLst>
                              <a:path w="492673" h="739879">
                                <a:moveTo>
                                  <a:pt x="326311" y="476"/>
                                </a:moveTo>
                                <a:cubicBezTo>
                                  <a:pt x="350838" y="0"/>
                                  <a:pt x="375983" y="2477"/>
                                  <a:pt x="401701" y="8192"/>
                                </a:cubicBezTo>
                                <a:cubicBezTo>
                                  <a:pt x="427545" y="14351"/>
                                  <a:pt x="453898" y="22987"/>
                                  <a:pt x="480632" y="34370"/>
                                </a:cubicBezTo>
                                <a:lnTo>
                                  <a:pt x="492673" y="40694"/>
                                </a:lnTo>
                                <a:lnTo>
                                  <a:pt x="492673" y="155531"/>
                                </a:lnTo>
                                <a:lnTo>
                                  <a:pt x="478869" y="147447"/>
                                </a:lnTo>
                                <a:cubicBezTo>
                                  <a:pt x="458629" y="137636"/>
                                  <a:pt x="438594" y="129921"/>
                                  <a:pt x="418846" y="124142"/>
                                </a:cubicBezTo>
                                <a:cubicBezTo>
                                  <a:pt x="399098" y="118364"/>
                                  <a:pt x="379794" y="115221"/>
                                  <a:pt x="360870" y="114395"/>
                                </a:cubicBezTo>
                                <a:cubicBezTo>
                                  <a:pt x="341948" y="113570"/>
                                  <a:pt x="323406" y="115062"/>
                                  <a:pt x="305181" y="118555"/>
                                </a:cubicBezTo>
                                <a:cubicBezTo>
                                  <a:pt x="268732" y="125667"/>
                                  <a:pt x="233934" y="147003"/>
                                  <a:pt x="199771" y="181039"/>
                                </a:cubicBezTo>
                                <a:cubicBezTo>
                                  <a:pt x="177419" y="203391"/>
                                  <a:pt x="155067" y="225742"/>
                                  <a:pt x="132715" y="248095"/>
                                </a:cubicBezTo>
                                <a:lnTo>
                                  <a:pt x="492673" y="608052"/>
                                </a:lnTo>
                                <a:lnTo>
                                  <a:pt x="492673" y="739879"/>
                                </a:lnTo>
                                <a:lnTo>
                                  <a:pt x="24638" y="271844"/>
                                </a:lnTo>
                                <a:cubicBezTo>
                                  <a:pt x="9525" y="256730"/>
                                  <a:pt x="2032" y="243649"/>
                                  <a:pt x="762" y="231966"/>
                                </a:cubicBezTo>
                                <a:cubicBezTo>
                                  <a:pt x="0" y="221298"/>
                                  <a:pt x="2794" y="212535"/>
                                  <a:pt x="8636" y="206820"/>
                                </a:cubicBezTo>
                                <a:cubicBezTo>
                                  <a:pt x="45974" y="169355"/>
                                  <a:pt x="83439" y="131890"/>
                                  <a:pt x="120904" y="94552"/>
                                </a:cubicBezTo>
                                <a:cubicBezTo>
                                  <a:pt x="163830" y="51498"/>
                                  <a:pt x="208280" y="22923"/>
                                  <a:pt x="254635" y="10478"/>
                                </a:cubicBezTo>
                                <a:cubicBezTo>
                                  <a:pt x="277876" y="4382"/>
                                  <a:pt x="301784" y="953"/>
                                  <a:pt x="326311" y="476"/>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3" name="Shape 13"/>
                        <wps:cNvSpPr/>
                        <wps:spPr>
                          <a:xfrm>
                            <a:off x="2402016" y="2275195"/>
                            <a:ext cx="472781" cy="923554"/>
                          </a:xfrm>
                          <a:custGeom>
                            <a:avLst/>
                            <a:gdLst/>
                            <a:ahLst/>
                            <a:cxnLst/>
                            <a:rect l="0" t="0" r="0" b="0"/>
                            <a:pathLst>
                              <a:path w="472781" h="923554">
                                <a:moveTo>
                                  <a:pt x="0" y="0"/>
                                </a:moveTo>
                                <a:lnTo>
                                  <a:pt x="69175" y="36332"/>
                                </a:lnTo>
                                <a:cubicBezTo>
                                  <a:pt x="123912" y="70876"/>
                                  <a:pt x="180046" y="116596"/>
                                  <a:pt x="236180" y="172730"/>
                                </a:cubicBezTo>
                                <a:cubicBezTo>
                                  <a:pt x="300950" y="237500"/>
                                  <a:pt x="352004" y="299730"/>
                                  <a:pt x="389215" y="358658"/>
                                </a:cubicBezTo>
                                <a:cubicBezTo>
                                  <a:pt x="426934" y="418221"/>
                                  <a:pt x="450429" y="474101"/>
                                  <a:pt x="461605" y="526933"/>
                                </a:cubicBezTo>
                                <a:cubicBezTo>
                                  <a:pt x="472781" y="579765"/>
                                  <a:pt x="470241" y="630057"/>
                                  <a:pt x="455509" y="676412"/>
                                </a:cubicBezTo>
                                <a:cubicBezTo>
                                  <a:pt x="440904" y="722894"/>
                                  <a:pt x="412202" y="767217"/>
                                  <a:pt x="369657" y="809889"/>
                                </a:cubicBezTo>
                                <a:cubicBezTo>
                                  <a:pt x="334732" y="844814"/>
                                  <a:pt x="299680" y="879739"/>
                                  <a:pt x="264628" y="914791"/>
                                </a:cubicBezTo>
                                <a:cubicBezTo>
                                  <a:pt x="258913" y="920633"/>
                                  <a:pt x="250277" y="923554"/>
                                  <a:pt x="238974" y="922030"/>
                                </a:cubicBezTo>
                                <a:cubicBezTo>
                                  <a:pt x="227798" y="921522"/>
                                  <a:pt x="214717" y="913902"/>
                                  <a:pt x="199604" y="898789"/>
                                </a:cubicBezTo>
                                <a:lnTo>
                                  <a:pt x="0" y="699185"/>
                                </a:lnTo>
                                <a:lnTo>
                                  <a:pt x="0" y="567359"/>
                                </a:lnTo>
                                <a:lnTo>
                                  <a:pt x="222718" y="790077"/>
                                </a:lnTo>
                                <a:cubicBezTo>
                                  <a:pt x="245324" y="767471"/>
                                  <a:pt x="267930" y="744865"/>
                                  <a:pt x="290536" y="722259"/>
                                </a:cubicBezTo>
                                <a:cubicBezTo>
                                  <a:pt x="322413" y="690382"/>
                                  <a:pt x="343368" y="658251"/>
                                  <a:pt x="352639" y="624215"/>
                                </a:cubicBezTo>
                                <a:cubicBezTo>
                                  <a:pt x="362164" y="590179"/>
                                  <a:pt x="362799" y="554238"/>
                                  <a:pt x="352131" y="514995"/>
                                </a:cubicBezTo>
                                <a:cubicBezTo>
                                  <a:pt x="341590" y="475498"/>
                                  <a:pt x="322413" y="433588"/>
                                  <a:pt x="292060" y="388757"/>
                                </a:cubicBezTo>
                                <a:cubicBezTo>
                                  <a:pt x="262088" y="344561"/>
                                  <a:pt x="221829" y="297063"/>
                                  <a:pt x="170902" y="246136"/>
                                </a:cubicBezTo>
                                <a:cubicBezTo>
                                  <a:pt x="130389" y="205623"/>
                                  <a:pt x="89114" y="171587"/>
                                  <a:pt x="47458" y="142631"/>
                                </a:cubicBezTo>
                                <a:lnTo>
                                  <a:pt x="0" y="114837"/>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4" name="Shape 14"/>
                        <wps:cNvSpPr/>
                        <wps:spPr>
                          <a:xfrm>
                            <a:off x="2392198" y="1719707"/>
                            <a:ext cx="998728" cy="996188"/>
                          </a:xfrm>
                          <a:custGeom>
                            <a:avLst/>
                            <a:gdLst/>
                            <a:ahLst/>
                            <a:cxnLst/>
                            <a:rect l="0" t="0" r="0" b="0"/>
                            <a:pathLst>
                              <a:path w="998728" h="996188">
                                <a:moveTo>
                                  <a:pt x="251968" y="0"/>
                                </a:moveTo>
                                <a:cubicBezTo>
                                  <a:pt x="255270" y="254"/>
                                  <a:pt x="258826" y="1270"/>
                                  <a:pt x="263271" y="3683"/>
                                </a:cubicBezTo>
                                <a:cubicBezTo>
                                  <a:pt x="267970" y="5969"/>
                                  <a:pt x="272796" y="9271"/>
                                  <a:pt x="278765" y="13716"/>
                                </a:cubicBezTo>
                                <a:cubicBezTo>
                                  <a:pt x="284353" y="18542"/>
                                  <a:pt x="291719" y="25146"/>
                                  <a:pt x="299212" y="32639"/>
                                </a:cubicBezTo>
                                <a:cubicBezTo>
                                  <a:pt x="306197" y="39624"/>
                                  <a:pt x="311531" y="45720"/>
                                  <a:pt x="316357" y="51308"/>
                                </a:cubicBezTo>
                                <a:cubicBezTo>
                                  <a:pt x="320802" y="57277"/>
                                  <a:pt x="324612" y="62738"/>
                                  <a:pt x="326390" y="66802"/>
                                </a:cubicBezTo>
                                <a:cubicBezTo>
                                  <a:pt x="328803" y="71374"/>
                                  <a:pt x="329819" y="74803"/>
                                  <a:pt x="330073" y="78105"/>
                                </a:cubicBezTo>
                                <a:cubicBezTo>
                                  <a:pt x="330073" y="81788"/>
                                  <a:pt x="328549" y="84201"/>
                                  <a:pt x="326644" y="86106"/>
                                </a:cubicBezTo>
                                <a:cubicBezTo>
                                  <a:pt x="262001" y="150749"/>
                                  <a:pt x="197485" y="215392"/>
                                  <a:pt x="132715" y="280035"/>
                                </a:cubicBezTo>
                                <a:cubicBezTo>
                                  <a:pt x="211074" y="358394"/>
                                  <a:pt x="289433" y="436626"/>
                                  <a:pt x="367665" y="514985"/>
                                </a:cubicBezTo>
                                <a:cubicBezTo>
                                  <a:pt x="423164" y="459613"/>
                                  <a:pt x="478536" y="404114"/>
                                  <a:pt x="534035" y="348742"/>
                                </a:cubicBezTo>
                                <a:cubicBezTo>
                                  <a:pt x="535940" y="346710"/>
                                  <a:pt x="538480" y="345440"/>
                                  <a:pt x="542036" y="345186"/>
                                </a:cubicBezTo>
                                <a:cubicBezTo>
                                  <a:pt x="545338" y="345440"/>
                                  <a:pt x="549783" y="346710"/>
                                  <a:pt x="553847" y="348615"/>
                                </a:cubicBezTo>
                                <a:cubicBezTo>
                                  <a:pt x="557911" y="350266"/>
                                  <a:pt x="563245" y="354076"/>
                                  <a:pt x="568833" y="359029"/>
                                </a:cubicBezTo>
                                <a:cubicBezTo>
                                  <a:pt x="574421" y="363855"/>
                                  <a:pt x="581279" y="369697"/>
                                  <a:pt x="588772" y="377317"/>
                                </a:cubicBezTo>
                                <a:cubicBezTo>
                                  <a:pt x="595757" y="384175"/>
                                  <a:pt x="601091" y="390398"/>
                                  <a:pt x="605917" y="395986"/>
                                </a:cubicBezTo>
                                <a:cubicBezTo>
                                  <a:pt x="610743" y="401574"/>
                                  <a:pt x="614045" y="406400"/>
                                  <a:pt x="615696" y="410464"/>
                                </a:cubicBezTo>
                                <a:cubicBezTo>
                                  <a:pt x="617601" y="414401"/>
                                  <a:pt x="618236" y="418338"/>
                                  <a:pt x="617855" y="421005"/>
                                </a:cubicBezTo>
                                <a:cubicBezTo>
                                  <a:pt x="617728" y="424688"/>
                                  <a:pt x="616331" y="427228"/>
                                  <a:pt x="614426" y="429133"/>
                                </a:cubicBezTo>
                                <a:cubicBezTo>
                                  <a:pt x="559054" y="484505"/>
                                  <a:pt x="503555" y="540004"/>
                                  <a:pt x="448183" y="595376"/>
                                </a:cubicBezTo>
                                <a:cubicBezTo>
                                  <a:pt x="537464" y="684657"/>
                                  <a:pt x="626745" y="774065"/>
                                  <a:pt x="716026" y="863219"/>
                                </a:cubicBezTo>
                                <a:cubicBezTo>
                                  <a:pt x="781558" y="797687"/>
                                  <a:pt x="847090" y="732155"/>
                                  <a:pt x="912622" y="666623"/>
                                </a:cubicBezTo>
                                <a:cubicBezTo>
                                  <a:pt x="914527" y="664845"/>
                                  <a:pt x="916940" y="663448"/>
                                  <a:pt x="920623" y="663321"/>
                                </a:cubicBezTo>
                                <a:cubicBezTo>
                                  <a:pt x="923925" y="663575"/>
                                  <a:pt x="927735" y="664210"/>
                                  <a:pt x="931799" y="665988"/>
                                </a:cubicBezTo>
                                <a:cubicBezTo>
                                  <a:pt x="936498" y="668401"/>
                                  <a:pt x="941705" y="671195"/>
                                  <a:pt x="947293" y="676021"/>
                                </a:cubicBezTo>
                                <a:cubicBezTo>
                                  <a:pt x="952754" y="680847"/>
                                  <a:pt x="960120" y="687451"/>
                                  <a:pt x="967613" y="694944"/>
                                </a:cubicBezTo>
                                <a:cubicBezTo>
                                  <a:pt x="974598" y="701929"/>
                                  <a:pt x="980059" y="708025"/>
                                  <a:pt x="984885" y="713613"/>
                                </a:cubicBezTo>
                                <a:cubicBezTo>
                                  <a:pt x="989711" y="719201"/>
                                  <a:pt x="993140" y="725043"/>
                                  <a:pt x="995426" y="729615"/>
                                </a:cubicBezTo>
                                <a:cubicBezTo>
                                  <a:pt x="997839" y="734187"/>
                                  <a:pt x="998474" y="738124"/>
                                  <a:pt x="998728" y="741426"/>
                                </a:cubicBezTo>
                                <a:cubicBezTo>
                                  <a:pt x="998601" y="745109"/>
                                  <a:pt x="997204" y="747522"/>
                                  <a:pt x="995299" y="749427"/>
                                </a:cubicBezTo>
                                <a:cubicBezTo>
                                  <a:pt x="915924" y="828802"/>
                                  <a:pt x="836676" y="908177"/>
                                  <a:pt x="757428" y="987425"/>
                                </a:cubicBezTo>
                                <a:cubicBezTo>
                                  <a:pt x="751586" y="993140"/>
                                  <a:pt x="742950" y="996188"/>
                                  <a:pt x="731647" y="994664"/>
                                </a:cubicBezTo>
                                <a:cubicBezTo>
                                  <a:pt x="720471" y="994156"/>
                                  <a:pt x="707390" y="986409"/>
                                  <a:pt x="692277" y="971423"/>
                                </a:cubicBezTo>
                                <a:cubicBezTo>
                                  <a:pt x="469773" y="748792"/>
                                  <a:pt x="247269" y="526288"/>
                                  <a:pt x="24638" y="303657"/>
                                </a:cubicBezTo>
                                <a:cubicBezTo>
                                  <a:pt x="9652" y="288671"/>
                                  <a:pt x="2032" y="275590"/>
                                  <a:pt x="889" y="263906"/>
                                </a:cubicBezTo>
                                <a:cubicBezTo>
                                  <a:pt x="0" y="253111"/>
                                  <a:pt x="2921" y="244475"/>
                                  <a:pt x="8636" y="238633"/>
                                </a:cubicBezTo>
                                <a:cubicBezTo>
                                  <a:pt x="87122" y="160274"/>
                                  <a:pt x="165481" y="81788"/>
                                  <a:pt x="243967" y="3429"/>
                                </a:cubicBezTo>
                                <a:cubicBezTo>
                                  <a:pt x="245872" y="1524"/>
                                  <a:pt x="248412" y="127"/>
                                  <a:pt x="251968"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5" name="Shape 15"/>
                        <wps:cNvSpPr/>
                        <wps:spPr>
                          <a:xfrm>
                            <a:off x="2777515" y="1234186"/>
                            <a:ext cx="1088771" cy="1107186"/>
                          </a:xfrm>
                          <a:custGeom>
                            <a:avLst/>
                            <a:gdLst/>
                            <a:ahLst/>
                            <a:cxnLst/>
                            <a:rect l="0" t="0" r="0" b="0"/>
                            <a:pathLst>
                              <a:path w="1088771" h="1107186">
                                <a:moveTo>
                                  <a:pt x="352806" y="508"/>
                                </a:moveTo>
                                <a:cubicBezTo>
                                  <a:pt x="356870" y="0"/>
                                  <a:pt x="361061" y="381"/>
                                  <a:pt x="364617" y="1524"/>
                                </a:cubicBezTo>
                                <a:cubicBezTo>
                                  <a:pt x="367919" y="2667"/>
                                  <a:pt x="370713" y="4572"/>
                                  <a:pt x="373634" y="7493"/>
                                </a:cubicBezTo>
                                <a:cubicBezTo>
                                  <a:pt x="603885" y="237744"/>
                                  <a:pt x="834263" y="468122"/>
                                  <a:pt x="1064514" y="698373"/>
                                </a:cubicBezTo>
                                <a:cubicBezTo>
                                  <a:pt x="1072007" y="705866"/>
                                  <a:pt x="1078103" y="713613"/>
                                  <a:pt x="1081405" y="720725"/>
                                </a:cubicBezTo>
                                <a:cubicBezTo>
                                  <a:pt x="1084834" y="727837"/>
                                  <a:pt x="1086993" y="734822"/>
                                  <a:pt x="1087882" y="740918"/>
                                </a:cubicBezTo>
                                <a:cubicBezTo>
                                  <a:pt x="1088771" y="747141"/>
                                  <a:pt x="1087882" y="752475"/>
                                  <a:pt x="1086104" y="757682"/>
                                </a:cubicBezTo>
                                <a:cubicBezTo>
                                  <a:pt x="1084580" y="762889"/>
                                  <a:pt x="1081659" y="766826"/>
                                  <a:pt x="1078103" y="770255"/>
                                </a:cubicBezTo>
                                <a:cubicBezTo>
                                  <a:pt x="1070864" y="777621"/>
                                  <a:pt x="1063625" y="784860"/>
                                  <a:pt x="1056259" y="792099"/>
                                </a:cubicBezTo>
                                <a:cubicBezTo>
                                  <a:pt x="1049401" y="798957"/>
                                  <a:pt x="1042162" y="804037"/>
                                  <a:pt x="1034796" y="806704"/>
                                </a:cubicBezTo>
                                <a:cubicBezTo>
                                  <a:pt x="1028065" y="809879"/>
                                  <a:pt x="1019175" y="810895"/>
                                  <a:pt x="1008634" y="809625"/>
                                </a:cubicBezTo>
                                <a:cubicBezTo>
                                  <a:pt x="998982" y="808990"/>
                                  <a:pt x="986790" y="806196"/>
                                  <a:pt x="972312" y="800862"/>
                                </a:cubicBezTo>
                                <a:cubicBezTo>
                                  <a:pt x="957961" y="795528"/>
                                  <a:pt x="940689" y="788670"/>
                                  <a:pt x="920369" y="778891"/>
                                </a:cubicBezTo>
                                <a:cubicBezTo>
                                  <a:pt x="728599" y="686181"/>
                                  <a:pt x="535051" y="597027"/>
                                  <a:pt x="343154" y="504317"/>
                                </a:cubicBezTo>
                                <a:cubicBezTo>
                                  <a:pt x="313182" y="490220"/>
                                  <a:pt x="282194" y="475234"/>
                                  <a:pt x="249936" y="458724"/>
                                </a:cubicBezTo>
                                <a:cubicBezTo>
                                  <a:pt x="218313" y="442722"/>
                                  <a:pt x="187071" y="426847"/>
                                  <a:pt x="157734" y="410845"/>
                                </a:cubicBezTo>
                                <a:cubicBezTo>
                                  <a:pt x="157480" y="411226"/>
                                  <a:pt x="157226" y="411353"/>
                                  <a:pt x="156972" y="411734"/>
                                </a:cubicBezTo>
                                <a:cubicBezTo>
                                  <a:pt x="185039" y="439039"/>
                                  <a:pt x="213868" y="466979"/>
                                  <a:pt x="243078" y="495554"/>
                                </a:cubicBezTo>
                                <a:cubicBezTo>
                                  <a:pt x="272415" y="524129"/>
                                  <a:pt x="301371" y="553085"/>
                                  <a:pt x="329692" y="581406"/>
                                </a:cubicBezTo>
                                <a:cubicBezTo>
                                  <a:pt x="480314" y="732028"/>
                                  <a:pt x="630936" y="882650"/>
                                  <a:pt x="781558" y="1033272"/>
                                </a:cubicBezTo>
                                <a:cubicBezTo>
                                  <a:pt x="784479" y="1036193"/>
                                  <a:pt x="786384" y="1038860"/>
                                  <a:pt x="787527" y="1042289"/>
                                </a:cubicBezTo>
                                <a:cubicBezTo>
                                  <a:pt x="789432" y="1046353"/>
                                  <a:pt x="789178" y="1050036"/>
                                  <a:pt x="787654" y="1053846"/>
                                </a:cubicBezTo>
                                <a:cubicBezTo>
                                  <a:pt x="786765" y="1058291"/>
                                  <a:pt x="784733" y="1062482"/>
                                  <a:pt x="781685" y="1067816"/>
                                </a:cubicBezTo>
                                <a:cubicBezTo>
                                  <a:pt x="778129" y="1072769"/>
                                  <a:pt x="773303" y="1078611"/>
                                  <a:pt x="766699" y="1085215"/>
                                </a:cubicBezTo>
                                <a:cubicBezTo>
                                  <a:pt x="760222" y="1091692"/>
                                  <a:pt x="754761" y="1096137"/>
                                  <a:pt x="749935" y="1099693"/>
                                </a:cubicBezTo>
                                <a:cubicBezTo>
                                  <a:pt x="744601" y="1102741"/>
                                  <a:pt x="740029" y="1105154"/>
                                  <a:pt x="735838" y="1105662"/>
                                </a:cubicBezTo>
                                <a:cubicBezTo>
                                  <a:pt x="732028" y="1107186"/>
                                  <a:pt x="728726" y="1106932"/>
                                  <a:pt x="724789" y="1105154"/>
                                </a:cubicBezTo>
                                <a:cubicBezTo>
                                  <a:pt x="721360" y="1104011"/>
                                  <a:pt x="718566" y="1102106"/>
                                  <a:pt x="715645" y="1099185"/>
                                </a:cubicBezTo>
                                <a:cubicBezTo>
                                  <a:pt x="485394" y="868934"/>
                                  <a:pt x="255143" y="638683"/>
                                  <a:pt x="24892" y="408305"/>
                                </a:cubicBezTo>
                                <a:cubicBezTo>
                                  <a:pt x="9271" y="392684"/>
                                  <a:pt x="1397" y="378714"/>
                                  <a:pt x="635" y="366522"/>
                                </a:cubicBezTo>
                                <a:cubicBezTo>
                                  <a:pt x="0" y="354584"/>
                                  <a:pt x="2667" y="344805"/>
                                  <a:pt x="9525" y="337947"/>
                                </a:cubicBezTo>
                                <a:cubicBezTo>
                                  <a:pt x="20320" y="327152"/>
                                  <a:pt x="31115" y="316484"/>
                                  <a:pt x="41783" y="305689"/>
                                </a:cubicBezTo>
                                <a:cubicBezTo>
                                  <a:pt x="49530" y="298069"/>
                                  <a:pt x="57150" y="292735"/>
                                  <a:pt x="64262" y="289052"/>
                                </a:cubicBezTo>
                                <a:cubicBezTo>
                                  <a:pt x="70993" y="286004"/>
                                  <a:pt x="79121" y="284607"/>
                                  <a:pt x="87376" y="284480"/>
                                </a:cubicBezTo>
                                <a:cubicBezTo>
                                  <a:pt x="96139" y="285115"/>
                                  <a:pt x="106426" y="287401"/>
                                  <a:pt x="117729" y="291211"/>
                                </a:cubicBezTo>
                                <a:cubicBezTo>
                                  <a:pt x="129667" y="295529"/>
                                  <a:pt x="143383" y="301371"/>
                                  <a:pt x="159639" y="309372"/>
                                </a:cubicBezTo>
                                <a:cubicBezTo>
                                  <a:pt x="307467" y="381127"/>
                                  <a:pt x="456692" y="450215"/>
                                  <a:pt x="604393" y="521970"/>
                                </a:cubicBezTo>
                                <a:cubicBezTo>
                                  <a:pt x="631825" y="535051"/>
                                  <a:pt x="657987" y="546989"/>
                                  <a:pt x="684022" y="559308"/>
                                </a:cubicBezTo>
                                <a:cubicBezTo>
                                  <a:pt x="709422" y="572008"/>
                                  <a:pt x="735330" y="584200"/>
                                  <a:pt x="759841" y="596900"/>
                                </a:cubicBezTo>
                                <a:cubicBezTo>
                                  <a:pt x="784352" y="609346"/>
                                  <a:pt x="808609" y="620903"/>
                                  <a:pt x="832612" y="632841"/>
                                </a:cubicBezTo>
                                <a:cubicBezTo>
                                  <a:pt x="856234" y="645160"/>
                                  <a:pt x="880999" y="657225"/>
                                  <a:pt x="905002" y="669290"/>
                                </a:cubicBezTo>
                                <a:cubicBezTo>
                                  <a:pt x="905129" y="669163"/>
                                  <a:pt x="905383" y="668909"/>
                                  <a:pt x="905383" y="668909"/>
                                </a:cubicBezTo>
                                <a:cubicBezTo>
                                  <a:pt x="874395" y="638556"/>
                                  <a:pt x="842137" y="607060"/>
                                  <a:pt x="809244" y="574167"/>
                                </a:cubicBezTo>
                                <a:cubicBezTo>
                                  <a:pt x="775843" y="541528"/>
                                  <a:pt x="744601" y="510286"/>
                                  <a:pt x="713994" y="479552"/>
                                </a:cubicBezTo>
                                <a:cubicBezTo>
                                  <a:pt x="578485" y="344170"/>
                                  <a:pt x="443103" y="208788"/>
                                  <a:pt x="307721" y="73406"/>
                                </a:cubicBezTo>
                                <a:cubicBezTo>
                                  <a:pt x="304800" y="70485"/>
                                  <a:pt x="302895" y="67818"/>
                                  <a:pt x="301752" y="64389"/>
                                </a:cubicBezTo>
                                <a:cubicBezTo>
                                  <a:pt x="300482" y="60960"/>
                                  <a:pt x="299847" y="57150"/>
                                  <a:pt x="300736" y="52578"/>
                                </a:cubicBezTo>
                                <a:cubicBezTo>
                                  <a:pt x="301625" y="48260"/>
                                  <a:pt x="304038" y="43688"/>
                                  <a:pt x="307594" y="38862"/>
                                </a:cubicBezTo>
                                <a:cubicBezTo>
                                  <a:pt x="311150" y="34036"/>
                                  <a:pt x="315976" y="28067"/>
                                  <a:pt x="322453" y="21590"/>
                                </a:cubicBezTo>
                                <a:cubicBezTo>
                                  <a:pt x="328295" y="15748"/>
                                  <a:pt x="334137" y="11049"/>
                                  <a:pt x="338963" y="7366"/>
                                </a:cubicBezTo>
                                <a:cubicBezTo>
                                  <a:pt x="343916" y="3810"/>
                                  <a:pt x="348488" y="1397"/>
                                  <a:pt x="352806" y="50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6" name="Shape 16"/>
                        <wps:cNvSpPr/>
                        <wps:spPr>
                          <a:xfrm>
                            <a:off x="3215793" y="791845"/>
                            <a:ext cx="950214" cy="950468"/>
                          </a:xfrm>
                          <a:custGeom>
                            <a:avLst/>
                            <a:gdLst/>
                            <a:ahLst/>
                            <a:cxnLst/>
                            <a:rect l="0" t="0" r="0" b="0"/>
                            <a:pathLst>
                              <a:path w="950214" h="950468">
                                <a:moveTo>
                                  <a:pt x="356235" y="0"/>
                                </a:moveTo>
                                <a:cubicBezTo>
                                  <a:pt x="359537" y="253"/>
                                  <a:pt x="363347" y="889"/>
                                  <a:pt x="367919" y="3301"/>
                                </a:cubicBezTo>
                                <a:cubicBezTo>
                                  <a:pt x="372618" y="5588"/>
                                  <a:pt x="377952" y="9525"/>
                                  <a:pt x="383540" y="14351"/>
                                </a:cubicBezTo>
                                <a:cubicBezTo>
                                  <a:pt x="389763" y="19812"/>
                                  <a:pt x="396494" y="25653"/>
                                  <a:pt x="403987" y="33147"/>
                                </a:cubicBezTo>
                                <a:cubicBezTo>
                                  <a:pt x="411607" y="40767"/>
                                  <a:pt x="417449" y="47498"/>
                                  <a:pt x="422402" y="53086"/>
                                </a:cubicBezTo>
                                <a:cubicBezTo>
                                  <a:pt x="427228" y="58674"/>
                                  <a:pt x="431038" y="64135"/>
                                  <a:pt x="432816" y="68199"/>
                                </a:cubicBezTo>
                                <a:cubicBezTo>
                                  <a:pt x="435102" y="72644"/>
                                  <a:pt x="435864" y="76581"/>
                                  <a:pt x="436118" y="79883"/>
                                </a:cubicBezTo>
                                <a:cubicBezTo>
                                  <a:pt x="435991" y="83565"/>
                                  <a:pt x="434594" y="85978"/>
                                  <a:pt x="432562" y="88011"/>
                                </a:cubicBezTo>
                                <a:cubicBezTo>
                                  <a:pt x="386080" y="134493"/>
                                  <a:pt x="339725" y="180848"/>
                                  <a:pt x="293116" y="227457"/>
                                </a:cubicBezTo>
                                <a:cubicBezTo>
                                  <a:pt x="509524" y="443865"/>
                                  <a:pt x="726059" y="660273"/>
                                  <a:pt x="942340" y="876554"/>
                                </a:cubicBezTo>
                                <a:cubicBezTo>
                                  <a:pt x="945261" y="879475"/>
                                  <a:pt x="947674" y="882777"/>
                                  <a:pt x="948944" y="886206"/>
                                </a:cubicBezTo>
                                <a:cubicBezTo>
                                  <a:pt x="950087" y="889635"/>
                                  <a:pt x="950214" y="893064"/>
                                  <a:pt x="948690" y="896874"/>
                                </a:cubicBezTo>
                                <a:cubicBezTo>
                                  <a:pt x="947928" y="901319"/>
                                  <a:pt x="945896" y="905510"/>
                                  <a:pt x="942848" y="910844"/>
                                </a:cubicBezTo>
                                <a:cubicBezTo>
                                  <a:pt x="939292" y="915670"/>
                                  <a:pt x="934339" y="921639"/>
                                  <a:pt x="927862" y="928116"/>
                                </a:cubicBezTo>
                                <a:cubicBezTo>
                                  <a:pt x="921766" y="934212"/>
                                  <a:pt x="915924" y="939038"/>
                                  <a:pt x="910971" y="942594"/>
                                </a:cubicBezTo>
                                <a:cubicBezTo>
                                  <a:pt x="905637" y="945642"/>
                                  <a:pt x="901065" y="948055"/>
                                  <a:pt x="896620" y="948944"/>
                                </a:cubicBezTo>
                                <a:cubicBezTo>
                                  <a:pt x="892810" y="950468"/>
                                  <a:pt x="889508" y="950341"/>
                                  <a:pt x="886079" y="949071"/>
                                </a:cubicBezTo>
                                <a:cubicBezTo>
                                  <a:pt x="882650" y="947928"/>
                                  <a:pt x="879221" y="945515"/>
                                  <a:pt x="876427" y="942594"/>
                                </a:cubicBezTo>
                                <a:cubicBezTo>
                                  <a:pt x="660019" y="726186"/>
                                  <a:pt x="443611" y="509778"/>
                                  <a:pt x="227203" y="293370"/>
                                </a:cubicBezTo>
                                <a:cubicBezTo>
                                  <a:pt x="180721" y="339852"/>
                                  <a:pt x="134239" y="386334"/>
                                  <a:pt x="87757" y="432816"/>
                                </a:cubicBezTo>
                                <a:cubicBezTo>
                                  <a:pt x="85852" y="434848"/>
                                  <a:pt x="83312" y="436118"/>
                                  <a:pt x="80137" y="435864"/>
                                </a:cubicBezTo>
                                <a:cubicBezTo>
                                  <a:pt x="76327" y="436118"/>
                                  <a:pt x="72898" y="434975"/>
                                  <a:pt x="68326" y="432562"/>
                                </a:cubicBezTo>
                                <a:cubicBezTo>
                                  <a:pt x="64262" y="430784"/>
                                  <a:pt x="58928" y="426974"/>
                                  <a:pt x="53340" y="422148"/>
                                </a:cubicBezTo>
                                <a:cubicBezTo>
                                  <a:pt x="47371" y="417703"/>
                                  <a:pt x="40640" y="411734"/>
                                  <a:pt x="33020" y="404241"/>
                                </a:cubicBezTo>
                                <a:cubicBezTo>
                                  <a:pt x="25527" y="396621"/>
                                  <a:pt x="19558" y="389890"/>
                                  <a:pt x="14605" y="383413"/>
                                </a:cubicBezTo>
                                <a:cubicBezTo>
                                  <a:pt x="9652" y="377825"/>
                                  <a:pt x="5842" y="372364"/>
                                  <a:pt x="3429" y="367792"/>
                                </a:cubicBezTo>
                                <a:cubicBezTo>
                                  <a:pt x="1143" y="363220"/>
                                  <a:pt x="127" y="359791"/>
                                  <a:pt x="254" y="355981"/>
                                </a:cubicBezTo>
                                <a:cubicBezTo>
                                  <a:pt x="0" y="352806"/>
                                  <a:pt x="1270" y="350266"/>
                                  <a:pt x="3302" y="348361"/>
                                </a:cubicBezTo>
                                <a:cubicBezTo>
                                  <a:pt x="118237" y="233426"/>
                                  <a:pt x="233172" y="118364"/>
                                  <a:pt x="348107" y="3428"/>
                                </a:cubicBezTo>
                                <a:cubicBezTo>
                                  <a:pt x="350139" y="1524"/>
                                  <a:pt x="352552" y="126"/>
                                  <a:pt x="356235" y="0"/>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7" name="Shape 17"/>
                        <wps:cNvSpPr/>
                        <wps:spPr>
                          <a:xfrm>
                            <a:off x="3656229" y="651891"/>
                            <a:ext cx="799846" cy="800227"/>
                          </a:xfrm>
                          <a:custGeom>
                            <a:avLst/>
                            <a:gdLst/>
                            <a:ahLst/>
                            <a:cxnLst/>
                            <a:rect l="0" t="0" r="0" b="0"/>
                            <a:pathLst>
                              <a:path w="799846" h="800227">
                                <a:moveTo>
                                  <a:pt x="52578" y="889"/>
                                </a:moveTo>
                                <a:cubicBezTo>
                                  <a:pt x="57023" y="0"/>
                                  <a:pt x="60325" y="127"/>
                                  <a:pt x="63754" y="1270"/>
                                </a:cubicBezTo>
                                <a:cubicBezTo>
                                  <a:pt x="67183" y="2413"/>
                                  <a:pt x="70485" y="4953"/>
                                  <a:pt x="73406" y="7874"/>
                                </a:cubicBezTo>
                                <a:cubicBezTo>
                                  <a:pt x="312928" y="247396"/>
                                  <a:pt x="552577" y="486918"/>
                                  <a:pt x="791972" y="726440"/>
                                </a:cubicBezTo>
                                <a:cubicBezTo>
                                  <a:pt x="794893" y="729361"/>
                                  <a:pt x="797433" y="732663"/>
                                  <a:pt x="798576" y="736092"/>
                                </a:cubicBezTo>
                                <a:cubicBezTo>
                                  <a:pt x="799719" y="739521"/>
                                  <a:pt x="799846" y="742823"/>
                                  <a:pt x="798449" y="746633"/>
                                </a:cubicBezTo>
                                <a:cubicBezTo>
                                  <a:pt x="797560" y="751205"/>
                                  <a:pt x="795528" y="755269"/>
                                  <a:pt x="792480" y="760603"/>
                                </a:cubicBezTo>
                                <a:cubicBezTo>
                                  <a:pt x="788924" y="765556"/>
                                  <a:pt x="784098" y="771398"/>
                                  <a:pt x="777494" y="777875"/>
                                </a:cubicBezTo>
                                <a:cubicBezTo>
                                  <a:pt x="771398" y="784098"/>
                                  <a:pt x="765556" y="788924"/>
                                  <a:pt x="760730" y="792480"/>
                                </a:cubicBezTo>
                                <a:cubicBezTo>
                                  <a:pt x="755396" y="795528"/>
                                  <a:pt x="750824" y="797941"/>
                                  <a:pt x="746252" y="798703"/>
                                </a:cubicBezTo>
                                <a:cubicBezTo>
                                  <a:pt x="742442" y="800227"/>
                                  <a:pt x="739140" y="800100"/>
                                  <a:pt x="735711" y="798957"/>
                                </a:cubicBezTo>
                                <a:cubicBezTo>
                                  <a:pt x="732282" y="797814"/>
                                  <a:pt x="728980" y="795274"/>
                                  <a:pt x="726059" y="792353"/>
                                </a:cubicBezTo>
                                <a:cubicBezTo>
                                  <a:pt x="486537" y="552958"/>
                                  <a:pt x="247015" y="313309"/>
                                  <a:pt x="7493" y="73787"/>
                                </a:cubicBezTo>
                                <a:cubicBezTo>
                                  <a:pt x="4572" y="70866"/>
                                  <a:pt x="2413" y="67183"/>
                                  <a:pt x="1270" y="63754"/>
                                </a:cubicBezTo>
                                <a:cubicBezTo>
                                  <a:pt x="0" y="60325"/>
                                  <a:pt x="381" y="56769"/>
                                  <a:pt x="1270" y="52197"/>
                                </a:cubicBezTo>
                                <a:cubicBezTo>
                                  <a:pt x="2794" y="48387"/>
                                  <a:pt x="5080" y="43815"/>
                                  <a:pt x="8128" y="38354"/>
                                </a:cubicBezTo>
                                <a:cubicBezTo>
                                  <a:pt x="11811" y="33528"/>
                                  <a:pt x="16129" y="28067"/>
                                  <a:pt x="21844" y="22225"/>
                                </a:cubicBezTo>
                                <a:cubicBezTo>
                                  <a:pt x="28448" y="15748"/>
                                  <a:pt x="34290" y="11049"/>
                                  <a:pt x="39243" y="7366"/>
                                </a:cubicBezTo>
                                <a:cubicBezTo>
                                  <a:pt x="44577" y="4318"/>
                                  <a:pt x="48768" y="2413"/>
                                  <a:pt x="52578"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8" name="Shape 18"/>
                        <wps:cNvSpPr/>
                        <wps:spPr>
                          <a:xfrm>
                            <a:off x="3973475" y="318009"/>
                            <a:ext cx="360045" cy="668966"/>
                          </a:xfrm>
                          <a:custGeom>
                            <a:avLst/>
                            <a:gdLst/>
                            <a:ahLst/>
                            <a:cxnLst/>
                            <a:rect l="0" t="0" r="0" b="0"/>
                            <a:pathLst>
                              <a:path w="360045" h="668966">
                                <a:moveTo>
                                  <a:pt x="80645" y="888"/>
                                </a:moveTo>
                                <a:cubicBezTo>
                                  <a:pt x="85598" y="2032"/>
                                  <a:pt x="90678" y="4826"/>
                                  <a:pt x="95885" y="7747"/>
                                </a:cubicBezTo>
                                <a:lnTo>
                                  <a:pt x="360045" y="169956"/>
                                </a:lnTo>
                                <a:lnTo>
                                  <a:pt x="360045" y="279662"/>
                                </a:lnTo>
                                <a:lnTo>
                                  <a:pt x="130302" y="136525"/>
                                </a:lnTo>
                                <a:cubicBezTo>
                                  <a:pt x="130175" y="136651"/>
                                  <a:pt x="130048" y="136778"/>
                                  <a:pt x="129921" y="136906"/>
                                </a:cubicBezTo>
                                <a:lnTo>
                                  <a:pt x="360045" y="503723"/>
                                </a:lnTo>
                                <a:lnTo>
                                  <a:pt x="360045" y="668966"/>
                                </a:lnTo>
                                <a:lnTo>
                                  <a:pt x="272161" y="525827"/>
                                </a:lnTo>
                                <a:cubicBezTo>
                                  <a:pt x="184309" y="381984"/>
                                  <a:pt x="96457" y="238125"/>
                                  <a:pt x="7620" y="94869"/>
                                </a:cubicBezTo>
                                <a:cubicBezTo>
                                  <a:pt x="4572" y="89788"/>
                                  <a:pt x="2413" y="85089"/>
                                  <a:pt x="1397" y="80263"/>
                                </a:cubicBezTo>
                                <a:cubicBezTo>
                                  <a:pt x="0" y="75946"/>
                                  <a:pt x="635" y="71882"/>
                                  <a:pt x="2286" y="66675"/>
                                </a:cubicBezTo>
                                <a:cubicBezTo>
                                  <a:pt x="3556" y="61849"/>
                                  <a:pt x="6731" y="56514"/>
                                  <a:pt x="11049" y="50926"/>
                                </a:cubicBezTo>
                                <a:cubicBezTo>
                                  <a:pt x="15494" y="45338"/>
                                  <a:pt x="21590" y="39243"/>
                                  <a:pt x="29337" y="31496"/>
                                </a:cubicBezTo>
                                <a:cubicBezTo>
                                  <a:pt x="37338" y="23495"/>
                                  <a:pt x="44196" y="16637"/>
                                  <a:pt x="50165" y="11811"/>
                                </a:cubicBezTo>
                                <a:cubicBezTo>
                                  <a:pt x="56134" y="7112"/>
                                  <a:pt x="61468" y="3937"/>
                                  <a:pt x="66675" y="2286"/>
                                </a:cubicBezTo>
                                <a:cubicBezTo>
                                  <a:pt x="71882" y="635"/>
                                  <a:pt x="75946" y="0"/>
                                  <a:pt x="80645" y="888"/>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19" name="Shape 19"/>
                        <wps:cNvSpPr/>
                        <wps:spPr>
                          <a:xfrm>
                            <a:off x="4333520" y="487965"/>
                            <a:ext cx="631571" cy="820643"/>
                          </a:xfrm>
                          <a:custGeom>
                            <a:avLst/>
                            <a:gdLst/>
                            <a:ahLst/>
                            <a:cxnLst/>
                            <a:rect l="0" t="0" r="0" b="0"/>
                            <a:pathLst>
                              <a:path w="631571" h="820643">
                                <a:moveTo>
                                  <a:pt x="0" y="0"/>
                                </a:moveTo>
                                <a:lnTo>
                                  <a:pt x="166751" y="102395"/>
                                </a:lnTo>
                                <a:cubicBezTo>
                                  <a:pt x="310578" y="190279"/>
                                  <a:pt x="454406" y="278163"/>
                                  <a:pt x="597662" y="366999"/>
                                </a:cubicBezTo>
                                <a:cubicBezTo>
                                  <a:pt x="608203" y="373857"/>
                                  <a:pt x="615823" y="378937"/>
                                  <a:pt x="621284" y="383763"/>
                                </a:cubicBezTo>
                                <a:cubicBezTo>
                                  <a:pt x="626491" y="388970"/>
                                  <a:pt x="629412" y="394177"/>
                                  <a:pt x="630428" y="399003"/>
                                </a:cubicBezTo>
                                <a:cubicBezTo>
                                  <a:pt x="631571" y="403829"/>
                                  <a:pt x="629666" y="408909"/>
                                  <a:pt x="625729" y="414116"/>
                                </a:cubicBezTo>
                                <a:cubicBezTo>
                                  <a:pt x="621284" y="419832"/>
                                  <a:pt x="615696" y="426435"/>
                                  <a:pt x="607695" y="434436"/>
                                </a:cubicBezTo>
                                <a:cubicBezTo>
                                  <a:pt x="599694" y="442437"/>
                                  <a:pt x="593598" y="448660"/>
                                  <a:pt x="588264" y="452724"/>
                                </a:cubicBezTo>
                                <a:cubicBezTo>
                                  <a:pt x="582803" y="457042"/>
                                  <a:pt x="578231" y="459455"/>
                                  <a:pt x="574040" y="459963"/>
                                </a:cubicBezTo>
                                <a:cubicBezTo>
                                  <a:pt x="570230" y="461487"/>
                                  <a:pt x="567055" y="461233"/>
                                  <a:pt x="563499" y="460090"/>
                                </a:cubicBezTo>
                                <a:cubicBezTo>
                                  <a:pt x="560070" y="458947"/>
                                  <a:pt x="556006" y="457170"/>
                                  <a:pt x="551434" y="454883"/>
                                </a:cubicBezTo>
                                <a:cubicBezTo>
                                  <a:pt x="476758" y="408020"/>
                                  <a:pt x="401320" y="362046"/>
                                  <a:pt x="326644" y="315183"/>
                                </a:cubicBezTo>
                                <a:cubicBezTo>
                                  <a:pt x="257937" y="383890"/>
                                  <a:pt x="189230" y="452597"/>
                                  <a:pt x="120523" y="521304"/>
                                </a:cubicBezTo>
                                <a:cubicBezTo>
                                  <a:pt x="167259" y="594710"/>
                                  <a:pt x="212979" y="668497"/>
                                  <a:pt x="259715" y="741903"/>
                                </a:cubicBezTo>
                                <a:cubicBezTo>
                                  <a:pt x="262509" y="746094"/>
                                  <a:pt x="264160" y="750158"/>
                                  <a:pt x="265430" y="753587"/>
                                </a:cubicBezTo>
                                <a:cubicBezTo>
                                  <a:pt x="267081" y="757651"/>
                                  <a:pt x="266954" y="761334"/>
                                  <a:pt x="266319" y="765398"/>
                                </a:cubicBezTo>
                                <a:cubicBezTo>
                                  <a:pt x="266065" y="770351"/>
                                  <a:pt x="263779" y="774923"/>
                                  <a:pt x="260096" y="779749"/>
                                </a:cubicBezTo>
                                <a:cubicBezTo>
                                  <a:pt x="256159" y="784956"/>
                                  <a:pt x="250825" y="791306"/>
                                  <a:pt x="243586" y="798545"/>
                                </a:cubicBezTo>
                                <a:cubicBezTo>
                                  <a:pt x="236347" y="805784"/>
                                  <a:pt x="229616" y="811499"/>
                                  <a:pt x="224409" y="815309"/>
                                </a:cubicBezTo>
                                <a:cubicBezTo>
                                  <a:pt x="218313" y="819246"/>
                                  <a:pt x="213487" y="820643"/>
                                  <a:pt x="208661" y="819500"/>
                                </a:cubicBezTo>
                                <a:cubicBezTo>
                                  <a:pt x="203962" y="818484"/>
                                  <a:pt x="198755" y="815690"/>
                                  <a:pt x="193802" y="810102"/>
                                </a:cubicBezTo>
                                <a:cubicBezTo>
                                  <a:pt x="188595" y="804895"/>
                                  <a:pt x="183515" y="797402"/>
                                  <a:pt x="176657" y="786734"/>
                                </a:cubicBezTo>
                                <a:lnTo>
                                  <a:pt x="0" y="499010"/>
                                </a:lnTo>
                                <a:lnTo>
                                  <a:pt x="0" y="333767"/>
                                </a:lnTo>
                                <a:lnTo>
                                  <a:pt x="57658" y="425673"/>
                                </a:lnTo>
                                <a:cubicBezTo>
                                  <a:pt x="115189" y="368142"/>
                                  <a:pt x="172720" y="310611"/>
                                  <a:pt x="230124" y="253080"/>
                                </a:cubicBezTo>
                                <a:lnTo>
                                  <a:pt x="0" y="109706"/>
                                </a:lnTo>
                                <a:lnTo>
                                  <a:pt x="0" y="0"/>
                                </a:ln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s:wsp>
                        <wps:cNvPr id="20" name="Shape 20"/>
                        <wps:cNvSpPr/>
                        <wps:spPr>
                          <a:xfrm>
                            <a:off x="4307738" y="0"/>
                            <a:ext cx="988441" cy="791718"/>
                          </a:xfrm>
                          <a:custGeom>
                            <a:avLst/>
                            <a:gdLst/>
                            <a:ahLst/>
                            <a:cxnLst/>
                            <a:rect l="0" t="0" r="0" b="0"/>
                            <a:pathLst>
                              <a:path w="988441" h="791718">
                                <a:moveTo>
                                  <a:pt x="52959" y="889"/>
                                </a:moveTo>
                                <a:cubicBezTo>
                                  <a:pt x="57404" y="0"/>
                                  <a:pt x="60579" y="127"/>
                                  <a:pt x="64135" y="1270"/>
                                </a:cubicBezTo>
                                <a:cubicBezTo>
                                  <a:pt x="67564" y="2413"/>
                                  <a:pt x="70866" y="4953"/>
                                  <a:pt x="73787" y="7874"/>
                                </a:cubicBezTo>
                                <a:cubicBezTo>
                                  <a:pt x="289560" y="223647"/>
                                  <a:pt x="505460" y="439547"/>
                                  <a:pt x="721233" y="655320"/>
                                </a:cubicBezTo>
                                <a:cubicBezTo>
                                  <a:pt x="780542" y="596011"/>
                                  <a:pt x="839724" y="536702"/>
                                  <a:pt x="899033" y="477393"/>
                                </a:cubicBezTo>
                                <a:cubicBezTo>
                                  <a:pt x="901319" y="475235"/>
                                  <a:pt x="903859" y="473837"/>
                                  <a:pt x="907415" y="473710"/>
                                </a:cubicBezTo>
                                <a:cubicBezTo>
                                  <a:pt x="910717" y="473964"/>
                                  <a:pt x="915162" y="475235"/>
                                  <a:pt x="919226" y="476885"/>
                                </a:cubicBezTo>
                                <a:cubicBezTo>
                                  <a:pt x="923798" y="479425"/>
                                  <a:pt x="929259" y="483109"/>
                                  <a:pt x="934847" y="487935"/>
                                </a:cubicBezTo>
                                <a:cubicBezTo>
                                  <a:pt x="940435" y="492760"/>
                                  <a:pt x="947674" y="499364"/>
                                  <a:pt x="955294" y="506857"/>
                                </a:cubicBezTo>
                                <a:cubicBezTo>
                                  <a:pt x="962787" y="514477"/>
                                  <a:pt x="968756" y="521081"/>
                                  <a:pt x="973582" y="526669"/>
                                </a:cubicBezTo>
                                <a:cubicBezTo>
                                  <a:pt x="978409" y="532385"/>
                                  <a:pt x="982218" y="537718"/>
                                  <a:pt x="984631" y="542290"/>
                                </a:cubicBezTo>
                                <a:cubicBezTo>
                                  <a:pt x="987552" y="547497"/>
                                  <a:pt x="988187" y="551435"/>
                                  <a:pt x="988441" y="554736"/>
                                </a:cubicBezTo>
                                <a:cubicBezTo>
                                  <a:pt x="988314" y="558419"/>
                                  <a:pt x="987552" y="561467"/>
                                  <a:pt x="985266" y="563626"/>
                                </a:cubicBezTo>
                                <a:cubicBezTo>
                                  <a:pt x="912114" y="636778"/>
                                  <a:pt x="839089" y="709803"/>
                                  <a:pt x="766064" y="782955"/>
                                </a:cubicBezTo>
                                <a:cubicBezTo>
                                  <a:pt x="760349" y="788670"/>
                                  <a:pt x="751586" y="791718"/>
                                  <a:pt x="740283" y="790194"/>
                                </a:cubicBezTo>
                                <a:cubicBezTo>
                                  <a:pt x="729234" y="789686"/>
                                  <a:pt x="716026" y="781939"/>
                                  <a:pt x="701040" y="766953"/>
                                </a:cubicBezTo>
                                <a:cubicBezTo>
                                  <a:pt x="470027" y="535940"/>
                                  <a:pt x="238887" y="304800"/>
                                  <a:pt x="7874" y="73787"/>
                                </a:cubicBezTo>
                                <a:cubicBezTo>
                                  <a:pt x="4953" y="70866"/>
                                  <a:pt x="2413" y="67564"/>
                                  <a:pt x="1270" y="64135"/>
                                </a:cubicBezTo>
                                <a:cubicBezTo>
                                  <a:pt x="127" y="60706"/>
                                  <a:pt x="0" y="57531"/>
                                  <a:pt x="762" y="52960"/>
                                </a:cubicBezTo>
                                <a:cubicBezTo>
                                  <a:pt x="2286" y="49149"/>
                                  <a:pt x="4699" y="44577"/>
                                  <a:pt x="7747" y="39243"/>
                                </a:cubicBezTo>
                                <a:cubicBezTo>
                                  <a:pt x="11430" y="34290"/>
                                  <a:pt x="16129" y="28448"/>
                                  <a:pt x="22352" y="22225"/>
                                </a:cubicBezTo>
                                <a:cubicBezTo>
                                  <a:pt x="28829" y="15748"/>
                                  <a:pt x="34798" y="10922"/>
                                  <a:pt x="39497" y="7366"/>
                                </a:cubicBezTo>
                                <a:cubicBezTo>
                                  <a:pt x="44958" y="4445"/>
                                  <a:pt x="49149" y="2413"/>
                                  <a:pt x="52959" y="889"/>
                                </a:cubicBezTo>
                                <a:close/>
                              </a:path>
                            </a:pathLst>
                          </a:custGeom>
                          <a:ln w="0" cap="flat">
                            <a:miter lim="127000"/>
                          </a:ln>
                        </wps:spPr>
                        <wps:style>
                          <a:lnRef idx="0">
                            <a:srgbClr val="000000">
                              <a:alpha val="0"/>
                            </a:srgbClr>
                          </a:lnRef>
                          <a:fillRef idx="1">
                            <a:srgbClr val="C0C0C0">
                              <a:alpha val="50196"/>
                            </a:srgbClr>
                          </a:fillRef>
                          <a:effectRef idx="0">
                            <a:scrgbClr r="0" g="0" b="0"/>
                          </a:effectRef>
                          <a:fontRef idx="none"/>
                        </wps:style>
                        <wps:bodyPr/>
                      </wps:wsp>
                    </wpg:wgp>
                  </a:graphicData>
                </a:graphic>
              </wp:anchor>
            </w:drawing>
          </mc:Choice>
          <mc:Fallback xmlns:a="http://schemas.openxmlformats.org/drawingml/2006/main">
            <w:pict>
              <v:group id="Group 5681" style="width:417.022pt;height:402.95pt;position:absolute;z-index:-2147483641;mso-position-horizontal-relative:text;mso-position-horizontal:absolute;margin-left:23.818pt;mso-position-vertical-relative:text;margin-top:-33.626pt;" coordsize="52961,51174">
                <v:shape id="Shape 6" style="position:absolute;width:9037;height:9147;left:0;top:42027;" coordsize="903757,914749" path="m245501,64c251898,126,257264,476,261645,1365c270281,3270,276250,5302,280314,7079c284251,8858,287934,10890,292252,13557c296570,17240,301523,20542,306984,25368c312572,30194,318414,36036,325399,43021c332892,50514,339496,57752,344322,63341c348767,69437,352577,74771,354863,79470c357784,84550,358927,88105,359562,90900c359816,94202,358927,97250,357149,99154c353593,102711,344576,103727,330606,102584c316509,101441,300380,101822,281203,102203c262153,103727,241198,107664,219100,114522c197002,121507,176301,135350,155981,155670c133756,177895,119532,204565,115087,235934c110769,267303,114071,302736,127787,341217c141376,379825,162331,421227,192557,465042c223037,509873,261645,555720,309778,603726c357149,651097,402361,689197,445668,718915c488467,749014,529234,769207,566191,781272c603656,793718,637438,796258,668426,789908c699668,784574,726973,769588,750341,746220c769899,726662,783869,706088,791109,683482c798347,661003,803300,640302,804316,620744c805713,601567,806221,585057,805206,571087c804062,557117,806094,548227,810031,544417c811809,542512,813841,541496,816254,541623c818540,541623,822096,542766,825779,544798c829970,547592,835304,551402,841527,556863c847623,562197,855624,569309,864260,578072c870610,584295,875818,589502,880009,594582c884199,599535,887882,603979,890931,607917c893851,612108,895884,615791,897534,619854c899440,623919,900709,628237,902106,634968c903503,641699,903757,652875,903376,668369c903631,684625,900328,702532,896137,721836c891693,741775,883945,761841,874166,783304c863752,804386,848640,823817,829843,842613c797712,874744,760628,896334,718591,905224c676173,914749,630326,914114,580543,899763c530377,886047,477291,862044,421031,824579c364896,788003,306476,739997,245770,679291c183794,617315,133883,556354,95783,497046c57302,438372,31826,381857,16421,328771c1524,276193,0,227679,8395,182848c16561,138398,37757,100298,70256,67659c84480,53562,100355,40989,117881,31718c135407,22447,153187,14827,171094,9747c189001,4794,206273,1111,223164,476c231673,222,239103,0,245501,64x">
                  <v:stroke weight="0pt" endcap="flat" joinstyle="miter" miterlimit="10" on="false" color="#000000" opacity="0"/>
                  <v:fill on="true" color="#c0c0c0" opacity="0.501961"/>
                </v:shape>
                <v:shape id="Shape 7" style="position:absolute;width:4610;height:8690;left:4151;top:37626;" coordsize="461089,869049" path="m269764,603c293084,1207,317119,4826,342011,11938c379254,22606,418425,39489,459097,63445l461089,64720l461089,186771l425037,162655c405067,151098,385445,141478,366141,133477c327787,118491,291592,113665,256921,117856c222377,122047,191135,138430,162306,167259c133604,195961,117602,227838,114554,263652c111633,299465,116713,336550,132207,375539c147447,414909,169545,455168,200533,495935c232156,537210,266954,577723,306832,617601c350774,661543,393700,699643,435610,731774l461089,749356l461089,869049l420878,845058c364744,806069,305943,756158,244094,694309c185039,635254,136017,576707,97409,519176c58674,461772,32385,406273,16637,353440c1397,301244,0,251334,9398,204470c19431,158115,43561,115951,81534,77978c117856,41529,157734,17526,201803,7366c223838,2413,246443,0,269764,603x">
                  <v:stroke weight="0pt" endcap="flat" joinstyle="miter" miterlimit="10" on="false" color="#000000" opacity="0"/>
                  <v:fill on="true" color="#c0c0c0" opacity="0.501961"/>
                </v:shape>
                <v:shape id="Shape 8" style="position:absolute;width:4625;height:8750;left:8762;top:38273;" coordsize="462582,875080" path="m0,0l39164,25069c94663,63169,152829,112699,213662,173405c274368,234239,323898,293293,363141,351332c402384,409371,429054,464489,444802,517322c460677,570153,462582,620572,452549,666927c443151,713917,419021,755954,381175,793927c343964,831138,303832,855649,259128,865047c215059,875080,168069,874191,118666,859587c93837,852474,68120,842346,41609,829154l0,804329l0,684636l35624,709218c55579,721061,75105,730745,94155,738428c132763,754430,168958,759256,202994,754430c237284,750747,268907,733729,297990,704647c326692,675817,343456,643305,346504,607491c349552,571804,344218,533704,328089,494080c312468,455091,289862,414324,258366,372922c226743,331647,191310,290626,150797,250114c108633,207822,66215,170357,24940,138734l0,122051l0,0x">
                  <v:stroke weight="0pt" endcap="flat" joinstyle="miter" miterlimit="10" on="false" color="#000000" opacity="0"/>
                  <v:fill on="true" color="#c0c0c0" opacity="0.501961"/>
                </v:shape>
                <v:shape id="Shape 9" style="position:absolute;width:10887;height:11070;left:8463;top:31653;" coordsize="1088771,1107059" path="m352933,508c356870,0,361188,254,364617,1524c368046,2667,370713,4572,373634,7493c603885,237744,834263,468122,1064514,698373c1072007,705866,1078103,713613,1081532,720725c1084834,727837,1086993,734822,1087882,740791c1088771,747014,1087882,752475,1086231,757555c1084580,762889,1081659,766826,1078103,770255c1070864,777494,1063625,784860,1056259,792099c1049401,798957,1042162,804037,1034796,806704c1028192,809879,1019175,810895,1008761,809625c998982,808990,986790,806196,972312,800862c957961,795528,940816,788543,920369,778764c728599,686054,535051,597027,343154,504317c313309,490093,282321,475107,249936,458724c218313,442722,187198,426720,157734,410845c157480,411099,157226,411353,156972,411607c185166,439039,213868,466979,243205,495554c272542,524002,301498,552958,329819,581406c480441,731901,631063,882650,781685,1033145c784606,1036066,786384,1038860,787654,1042290c789432,1046353,789178,1050036,787654,1053845c786765,1058291,784733,1062482,781685,1067816c778256,1072642,773303,1078611,766826,1085088c760349,1091565,754888,1096010,749935,1099693c744601,1102741,740029,1105154,735965,1105535c732155,1107059,728853,1106932,724789,1105154c721360,1103884,718566,1102106,715645,1099185c485521,868934,255143,638683,24892,408305c9271,392684,1524,378587,762,366522c0,354457,2667,344805,9652,337820c20320,327152,31115,316357,41910,305689c49530,298069,57150,292608,64262,289052c71120,285877,79121,284607,87376,284480c96139,285115,106426,287401,117729,291211c129667,295529,143383,301371,159639,309372c307594,381127,456692,450088,604520,521843c631952,534924,658114,546862,684022,559308c709549,572008,735330,584200,759841,596773c784352,609346,808609,620903,832612,632841c856234,645160,880999,657225,905002,669290c905256,669036,905383,668909,905510,668782c874522,638556,842264,607060,809244,574167c775843,541528,744601,510286,713994,479552c578612,344170,443103,208788,307721,73406c304800,70485,302895,67818,301752,64262c300609,60833,299847,57150,300736,52578c301625,48133,304038,43688,307594,38735c311277,33909,316103,28067,322580,21463c328295,15748,334264,11049,339090,7366c343916,3810,348488,1397,352933,508x">
                  <v:stroke weight="0pt" endcap="flat" joinstyle="miter" miterlimit="10" on="false" color="#000000" opacity="0"/>
                  <v:fill on="true" color="#c0c0c0" opacity="0.501961"/>
                </v:shape>
                <v:shape id="Shape 10" style="position:absolute;width:7917;height:9922;left:13509;top:27735;" coordsize="791718,992251" path="m239395,0c242697,254,246507,1016,251079,3302c255778,5588,261493,9144,267081,13970c273304,19431,280035,25273,287528,32893c295148,40386,300990,47117,305816,52705c310769,58293,314198,64135,315976,68199c318262,72771,319024,76581,319278,79883c319151,83566,318135,85598,316230,87503c255651,148082,195072,208661,134493,269240c219329,354076,304292,439039,389128,523875c446405,466598,503682,409321,560832,352171c562737,350266,564896,349250,567944,348488c571246,348742,575056,349377,579120,351282c583057,352933,588264,355854,593852,360680c599567,365506,606806,372110,614934,380238c622427,387731,627888,393827,632714,399542c637540,405003,640969,410845,642747,414909c645160,419481,645795,423418,646049,426593c645922,430276,645414,432943,643636,434848c586359,492125,529082,549402,471932,606552c575818,710565,679704,814451,783717,918337c786638,921258,788543,923925,789686,927481c791464,931545,791718,934720,790194,938530c789305,943102,787273,947293,784225,952627c780669,957453,775843,963295,769239,969899c763143,975995,757301,980821,752348,984377c747014,987425,742442,989838,737997,990727c734187,992251,730885,991997,726821,990346c723392,989076,720725,987171,717804,984250c486791,753237,255778,522224,24638,291084c9652,276098,2032,263017,889,251333c0,240538,2921,231902,8636,226060c83058,151765,157353,77343,231775,3048c233553,1143,235839,127,239395,0x">
                  <v:stroke weight="0pt" endcap="flat" joinstyle="miter" miterlimit="10" on="false" color="#000000" opacity="0"/>
                  <v:fill on="true" color="#c0c0c0" opacity="0.501961"/>
                </v:shape>
                <v:shape id="Shape 11" style="position:absolute;width:7998;height:8002;left:17033;top:26048;" coordsize="799846,800227" path="m52578,762c56896,0,60198,0,63627,1270c67056,2413,70358,4953,73279,7747c312801,247396,552450,486918,791972,726440c794766,729361,797306,732663,798449,736092c799592,739521,799846,742823,798322,746633c797433,751078,795401,755269,792480,760603c788924,765429,783971,771398,777494,777875c771398,783971,765429,788924,760603,792480c755269,795528,750697,797941,746252,798703c742315,800227,739013,800100,735584,798830c732155,797687,728853,795147,726059,792353c486537,552831,247015,313309,7366,73660c4572,70739,2286,67183,1143,63754c0,60198,254,56642,1143,52197c2667,48260,4953,43815,8001,38354c11684,33528,16129,27940,21844,22225c28321,15748,34290,10922,39116,7239c44450,4318,48641,2286,52578,762x">
                  <v:stroke weight="0pt" endcap="flat" joinstyle="miter" miterlimit="10" on="false" color="#000000" opacity="0"/>
                  <v:fill on="true" color="#c0c0c0" opacity="0.501961"/>
                </v:shape>
                <v:shape id="Shape 12" style="position:absolute;width:4926;height:7398;left:19093;top:22345;" coordsize="492673,739879" path="m326311,476c350838,0,375983,2477,401701,8192c427545,14351,453898,22987,480632,34370l492673,40694l492673,155531l478869,147447c458629,137636,438594,129921,418846,124142c399098,118364,379794,115221,360870,114395c341948,113570,323406,115062,305181,118555c268732,125667,233934,147003,199771,181039c177419,203391,155067,225742,132715,248095l492673,608052l492673,739879l24638,271844c9525,256730,2032,243649,762,231966c0,221298,2794,212535,8636,206820c45974,169355,83439,131890,120904,94552c163830,51498,208280,22923,254635,10478c277876,4382,301784,953,326311,476x">
                  <v:stroke weight="0pt" endcap="flat" joinstyle="miter" miterlimit="10" on="false" color="#000000" opacity="0"/>
                  <v:fill on="true" color="#c0c0c0" opacity="0.501961"/>
                </v:shape>
                <v:shape id="Shape 13" style="position:absolute;width:4727;height:9235;left:24020;top:22751;" coordsize="472781,923554" path="m0,0l69175,36332c123912,70876,180046,116596,236180,172730c300950,237500,352004,299730,389215,358658c426934,418221,450429,474101,461605,526933c472781,579765,470241,630057,455509,676412c440904,722894,412202,767217,369657,809889c334732,844814,299680,879739,264628,914791c258913,920633,250277,923554,238974,922030c227798,921522,214717,913902,199604,898789l0,699185l0,567359l222718,790077c245324,767471,267930,744865,290536,722259c322413,690382,343368,658251,352639,624215c362164,590179,362799,554238,352131,514995c341590,475498,322413,433588,292060,388757c262088,344561,221829,297063,170902,246136c130389,205623,89114,171587,47458,142631l0,114837l0,0x">
                  <v:stroke weight="0pt" endcap="flat" joinstyle="miter" miterlimit="10" on="false" color="#000000" opacity="0"/>
                  <v:fill on="true" color="#c0c0c0" opacity="0.501961"/>
                </v:shape>
                <v:shape id="Shape 14" style="position:absolute;width:9987;height:9961;left:23921;top:17197;" coordsize="998728,996188" path="m251968,0c255270,254,258826,1270,263271,3683c267970,5969,272796,9271,278765,13716c284353,18542,291719,25146,299212,32639c306197,39624,311531,45720,316357,51308c320802,57277,324612,62738,326390,66802c328803,71374,329819,74803,330073,78105c330073,81788,328549,84201,326644,86106c262001,150749,197485,215392,132715,280035c211074,358394,289433,436626,367665,514985c423164,459613,478536,404114,534035,348742c535940,346710,538480,345440,542036,345186c545338,345440,549783,346710,553847,348615c557911,350266,563245,354076,568833,359029c574421,363855,581279,369697,588772,377317c595757,384175,601091,390398,605917,395986c610743,401574,614045,406400,615696,410464c617601,414401,618236,418338,617855,421005c617728,424688,616331,427228,614426,429133c559054,484505,503555,540004,448183,595376c537464,684657,626745,774065,716026,863219c781558,797687,847090,732155,912622,666623c914527,664845,916940,663448,920623,663321c923925,663575,927735,664210,931799,665988c936498,668401,941705,671195,947293,676021c952754,680847,960120,687451,967613,694944c974598,701929,980059,708025,984885,713613c989711,719201,993140,725043,995426,729615c997839,734187,998474,738124,998728,741426c998601,745109,997204,747522,995299,749427c915924,828802,836676,908177,757428,987425c751586,993140,742950,996188,731647,994664c720471,994156,707390,986409,692277,971423c469773,748792,247269,526288,24638,303657c9652,288671,2032,275590,889,263906c0,253111,2921,244475,8636,238633c87122,160274,165481,81788,243967,3429c245872,1524,248412,127,251968,0x">
                  <v:stroke weight="0pt" endcap="flat" joinstyle="miter" miterlimit="10" on="false" color="#000000" opacity="0"/>
                  <v:fill on="true" color="#c0c0c0" opacity="0.501961"/>
                </v:shape>
                <v:shape id="Shape 15" style="position:absolute;width:10887;height:11071;left:27775;top:12341;" coordsize="1088771,1107186" path="m352806,508c356870,0,361061,381,364617,1524c367919,2667,370713,4572,373634,7493c603885,237744,834263,468122,1064514,698373c1072007,705866,1078103,713613,1081405,720725c1084834,727837,1086993,734822,1087882,740918c1088771,747141,1087882,752475,1086104,757682c1084580,762889,1081659,766826,1078103,770255c1070864,777621,1063625,784860,1056259,792099c1049401,798957,1042162,804037,1034796,806704c1028065,809879,1019175,810895,1008634,809625c998982,808990,986790,806196,972312,800862c957961,795528,940689,788670,920369,778891c728599,686181,535051,597027,343154,504317c313182,490220,282194,475234,249936,458724c218313,442722,187071,426847,157734,410845c157480,411226,157226,411353,156972,411734c185039,439039,213868,466979,243078,495554c272415,524129,301371,553085,329692,581406c480314,732028,630936,882650,781558,1033272c784479,1036193,786384,1038860,787527,1042289c789432,1046353,789178,1050036,787654,1053846c786765,1058291,784733,1062482,781685,1067816c778129,1072769,773303,1078611,766699,1085215c760222,1091692,754761,1096137,749935,1099693c744601,1102741,740029,1105154,735838,1105662c732028,1107186,728726,1106932,724789,1105154c721360,1104011,718566,1102106,715645,1099185c485394,868934,255143,638683,24892,408305c9271,392684,1397,378714,635,366522c0,354584,2667,344805,9525,337947c20320,327152,31115,316484,41783,305689c49530,298069,57150,292735,64262,289052c70993,286004,79121,284607,87376,284480c96139,285115,106426,287401,117729,291211c129667,295529,143383,301371,159639,309372c307467,381127,456692,450215,604393,521970c631825,535051,657987,546989,684022,559308c709422,572008,735330,584200,759841,596900c784352,609346,808609,620903,832612,632841c856234,645160,880999,657225,905002,669290c905129,669163,905383,668909,905383,668909c874395,638556,842137,607060,809244,574167c775843,541528,744601,510286,713994,479552c578485,344170,443103,208788,307721,73406c304800,70485,302895,67818,301752,64389c300482,60960,299847,57150,300736,52578c301625,48260,304038,43688,307594,38862c311150,34036,315976,28067,322453,21590c328295,15748,334137,11049,338963,7366c343916,3810,348488,1397,352806,508x">
                  <v:stroke weight="0pt" endcap="flat" joinstyle="miter" miterlimit="10" on="false" color="#000000" opacity="0"/>
                  <v:fill on="true" color="#c0c0c0" opacity="0.501961"/>
                </v:shape>
                <v:shape id="Shape 16" style="position:absolute;width:9502;height:9504;left:32157;top:7918;" coordsize="950214,950468" path="m356235,0c359537,253,363347,889,367919,3301c372618,5588,377952,9525,383540,14351c389763,19812,396494,25653,403987,33147c411607,40767,417449,47498,422402,53086c427228,58674,431038,64135,432816,68199c435102,72644,435864,76581,436118,79883c435991,83565,434594,85978,432562,88011c386080,134493,339725,180848,293116,227457c509524,443865,726059,660273,942340,876554c945261,879475,947674,882777,948944,886206c950087,889635,950214,893064,948690,896874c947928,901319,945896,905510,942848,910844c939292,915670,934339,921639,927862,928116c921766,934212,915924,939038,910971,942594c905637,945642,901065,948055,896620,948944c892810,950468,889508,950341,886079,949071c882650,947928,879221,945515,876427,942594c660019,726186,443611,509778,227203,293370c180721,339852,134239,386334,87757,432816c85852,434848,83312,436118,80137,435864c76327,436118,72898,434975,68326,432562c64262,430784,58928,426974,53340,422148c47371,417703,40640,411734,33020,404241c25527,396621,19558,389890,14605,383413c9652,377825,5842,372364,3429,367792c1143,363220,127,359791,254,355981c0,352806,1270,350266,3302,348361c118237,233426,233172,118364,348107,3428c350139,1524,352552,126,356235,0x">
                  <v:stroke weight="0pt" endcap="flat" joinstyle="miter" miterlimit="10" on="false" color="#000000" opacity="0"/>
                  <v:fill on="true" color="#c0c0c0" opacity="0.501961"/>
                </v:shape>
                <v:shape id="Shape 17" style="position:absolute;width:7998;height:8002;left:36562;top:6518;" coordsize="799846,800227" path="m52578,889c57023,0,60325,127,63754,1270c67183,2413,70485,4953,73406,7874c312928,247396,552577,486918,791972,726440c794893,729361,797433,732663,798576,736092c799719,739521,799846,742823,798449,746633c797560,751205,795528,755269,792480,760603c788924,765556,784098,771398,777494,777875c771398,784098,765556,788924,760730,792480c755396,795528,750824,797941,746252,798703c742442,800227,739140,800100,735711,798957c732282,797814,728980,795274,726059,792353c486537,552958,247015,313309,7493,73787c4572,70866,2413,67183,1270,63754c0,60325,381,56769,1270,52197c2794,48387,5080,43815,8128,38354c11811,33528,16129,28067,21844,22225c28448,15748,34290,11049,39243,7366c44577,4318,48768,2413,52578,889x">
                  <v:stroke weight="0pt" endcap="flat" joinstyle="miter" miterlimit="10" on="false" color="#000000" opacity="0"/>
                  <v:fill on="true" color="#c0c0c0" opacity="0.501961"/>
                </v:shape>
                <v:shape id="Shape 18" style="position:absolute;width:3600;height:6689;left:39734;top:3180;" coordsize="360045,668966" path="m80645,888c85598,2032,90678,4826,95885,7747l360045,169956l360045,279662l130302,136525c130175,136651,130048,136778,129921,136906l360045,503723l360045,668966l272161,525827c184309,381984,96457,238125,7620,94869c4572,89788,2413,85089,1397,80263c0,75946,635,71882,2286,66675c3556,61849,6731,56514,11049,50926c15494,45338,21590,39243,29337,31496c37338,23495,44196,16637,50165,11811c56134,7112,61468,3937,66675,2286c71882,635,75946,0,80645,888x">
                  <v:stroke weight="0pt" endcap="flat" joinstyle="miter" miterlimit="10" on="false" color="#000000" opacity="0"/>
                  <v:fill on="true" color="#c0c0c0" opacity="0.501961"/>
                </v:shape>
                <v:shape id="Shape 19" style="position:absolute;width:6315;height:8206;left:43335;top:4879;" coordsize="631571,820643" path="m0,0l166751,102395c310578,190279,454406,278163,597662,366999c608203,373857,615823,378937,621284,383763c626491,388970,629412,394177,630428,399003c631571,403829,629666,408909,625729,414116c621284,419832,615696,426435,607695,434436c599694,442437,593598,448660,588264,452724c582803,457042,578231,459455,574040,459963c570230,461487,567055,461233,563499,460090c560070,458947,556006,457170,551434,454883c476758,408020,401320,362046,326644,315183c257937,383890,189230,452597,120523,521304c167259,594710,212979,668497,259715,741903c262509,746094,264160,750158,265430,753587c267081,757651,266954,761334,266319,765398c266065,770351,263779,774923,260096,779749c256159,784956,250825,791306,243586,798545c236347,805784,229616,811499,224409,815309c218313,819246,213487,820643,208661,819500c203962,818484,198755,815690,193802,810102c188595,804895,183515,797402,176657,786734l0,499010l0,333767l57658,425673c115189,368142,172720,310611,230124,253080l0,109706l0,0x">
                  <v:stroke weight="0pt" endcap="flat" joinstyle="miter" miterlimit="10" on="false" color="#000000" opacity="0"/>
                  <v:fill on="true" color="#c0c0c0" opacity="0.501961"/>
                </v:shape>
                <v:shape id="Shape 20" style="position:absolute;width:9884;height:7917;left:43077;top:0;" coordsize="988441,791718" path="m52959,889c57404,0,60579,127,64135,1270c67564,2413,70866,4953,73787,7874c289560,223647,505460,439547,721233,655320c780542,596011,839724,536702,899033,477393c901319,475235,903859,473837,907415,473710c910717,473964,915162,475235,919226,476885c923798,479425,929259,483109,934847,487935c940435,492760,947674,499364,955294,506857c962787,514477,968756,521081,973582,526669c978409,532385,982218,537718,984631,542290c987552,547497,988187,551435,988441,554736c988314,558419,987552,561467,985266,563626c912114,636778,839089,709803,766064,782955c760349,788670,751586,791718,740283,790194c729234,789686,716026,781939,701040,766953c470027,535940,238887,304800,7874,73787c4953,70866,2413,67564,1270,64135c127,60706,0,57531,762,52960c2286,49149,4699,44577,7747,39243c11430,34290,16129,28448,22352,22225c28829,15748,34798,10922,39497,7366c44958,4445,49149,2413,52959,889x">
                  <v:stroke weight="0pt" endcap="flat" joinstyle="miter" miterlimit="10" on="false" color="#000000" opacity="0"/>
                  <v:fill on="true" color="#c0c0c0" opacity="0.501961"/>
                </v:shape>
              </v:group>
            </w:pict>
          </mc:Fallback>
        </mc:AlternateContent>
      </w:r>
      <w:r w:rsidRPr="00CB3E29">
        <w:rPr>
          <w:lang w:val="es-MX"/>
        </w:rPr>
        <w:t>Por otra parte, los facto</w:t>
      </w:r>
      <w:r w:rsidRPr="00CB3E29">
        <w:rPr>
          <w:lang w:val="es-MX"/>
        </w:rPr>
        <w:t xml:space="preserve">res que limitan la calificación son el nivel moderado de deuda y la dependencia de ingresos federales mayores a la mediana del Grupo de Estados Calificados por Fitch (GEF). También la restringe la exposición considerable a los efectos económicos derivados </w:t>
      </w:r>
      <w:r w:rsidRPr="00CB3E29">
        <w:rPr>
          <w:lang w:val="es-MX"/>
        </w:rPr>
        <w:t>de los desastres naturales, lo que impacta en requerimientos de inversiones superiores. Además, la participación muy baja en empleo formal dentro de la economía, las necesidades significativas en materia de infraestructura y servicios públicos y las contin</w:t>
      </w:r>
      <w:r w:rsidRPr="00CB3E29">
        <w:rPr>
          <w:lang w:val="es-MX"/>
        </w:rPr>
        <w:t xml:space="preserve">gencias en materia de jubilaciones y pensiones, son factores que acotan la calidad crediticia del Estado.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ind w:left="-5" w:right="23"/>
        <w:rPr>
          <w:lang w:val="es-MX"/>
        </w:rPr>
      </w:pPr>
      <w:r w:rsidRPr="00CB3E29">
        <w:rPr>
          <w:lang w:val="es-MX"/>
        </w:rPr>
        <w:t>La Perspectiva crediticia se mantiene Negativa debido principalmente al pasivo circulante elevado y la liquidez limitada, lo que se refleja en el u</w:t>
      </w:r>
      <w:r w:rsidRPr="00CB3E29">
        <w:rPr>
          <w:lang w:val="es-MX"/>
        </w:rPr>
        <w:t xml:space="preserve">so recurrente de créditos de corto plazo. Además, se explica por la tendencia a registrar déficits financieros y fiscales.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ind w:left="-5" w:right="23"/>
        <w:rPr>
          <w:lang w:val="es-MX"/>
        </w:rPr>
      </w:pPr>
      <w:r w:rsidRPr="00CB3E29">
        <w:rPr>
          <w:lang w:val="es-MX"/>
        </w:rPr>
        <w:t>Fitch considera el endeudamiento de Oaxaca como moderado, en relación a su capacidad financiera, y manejable para la entidad en el</w:t>
      </w:r>
      <w:r w:rsidRPr="00CB3E29">
        <w:rPr>
          <w:lang w:val="es-MX"/>
        </w:rPr>
        <w:t xml:space="preserve"> largo plazo. Al 31 de diciembre de 2016, la DDLP bancaria y bursátil ascendió a MXN10,627 millones, lo que representa 0.55 veces (x) los ingresos fiscales ordinarios (IFOs; ingresos de libre destinación) o 0.59x si se consideran los Proyectos para la Pres</w:t>
      </w:r>
      <w:r w:rsidRPr="00CB3E29">
        <w:rPr>
          <w:lang w:val="es-MX"/>
        </w:rPr>
        <w:t xml:space="preserve">tación de Servicios (PPS) del Estado, por lo que compara desfavorablemente en relación a la mediana del GEF de 0.47x. El servicio de la deuda, sin incluir las amortizaciones de corto plazo, fue de 75.9% del AI (GEF 72.7%).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ind w:left="-5" w:right="23"/>
        <w:rPr>
          <w:lang w:val="es-MX"/>
        </w:rPr>
      </w:pPr>
      <w:r w:rsidRPr="00CB3E29">
        <w:rPr>
          <w:lang w:val="es-MX"/>
        </w:rPr>
        <w:t>El Sistema de Alertas de la S</w:t>
      </w:r>
      <w:r w:rsidRPr="00CB3E29">
        <w:rPr>
          <w:lang w:val="es-MX"/>
        </w:rPr>
        <w:t>ecretaría de Hacienda y Crédito Público cataloga en observación al endeudamiento del Estado, por lo que Oaxaca podría contratar en 2018 deuda nueva hasta por 5% de sus ingresos disponibles. Fitch estima que en caso de que se contrate esta deuda, la DDLP al</w:t>
      </w:r>
      <w:r w:rsidRPr="00CB3E29">
        <w:rPr>
          <w:lang w:val="es-MX"/>
        </w:rPr>
        <w:t xml:space="preserve"> cierre de 2018 sería de 0.57x los IFOs. La administración nueva se encuentra evaluando las posibilidades de mejorar las condiciones financieras de algunos financiamientos, a lo que la agencia dará seguimiento.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ind w:left="-5" w:right="23"/>
        <w:rPr>
          <w:lang w:val="es-MX"/>
        </w:rPr>
      </w:pPr>
      <w:r w:rsidRPr="00CB3E29">
        <w:rPr>
          <w:lang w:val="es-MX"/>
        </w:rPr>
        <w:t>Cabe destacar que gran parte de la deuda e</w:t>
      </w:r>
      <w:r w:rsidRPr="00CB3E29">
        <w:rPr>
          <w:lang w:val="es-MX"/>
        </w:rPr>
        <w:t>stá calificada de manera específica por Fitch. Las calificaciones se ratificaron de acuerdo al seguimiento a las estructuras de los créditos y emisiones, las cuales permanecen con fundamentales sólidos y desempeño satisfactorio en coberturas del servicio d</w:t>
      </w:r>
      <w:r w:rsidRPr="00CB3E29">
        <w:rPr>
          <w:lang w:val="es-MX"/>
        </w:rPr>
        <w:t>e la deuda, saldos de los fondos de reserva y cumplimiento de obligaciones pactadas. Cerca del total de la deuda posee características que limitan la exposición de mercado ante un incremento abrupto en la tasa de interés, ya sea tasa fija o coberturas fina</w:t>
      </w:r>
      <w:r w:rsidRPr="00CB3E29">
        <w:rPr>
          <w:lang w:val="es-MX"/>
        </w:rPr>
        <w:t xml:space="preserve">ncieras.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ind w:left="-5" w:right="23"/>
        <w:rPr>
          <w:lang w:val="es-MX"/>
        </w:rPr>
      </w:pPr>
      <w:r w:rsidRPr="00CB3E29">
        <w:rPr>
          <w:lang w:val="es-MX"/>
        </w:rPr>
        <w:t>El Estado recurre a créditos de corto plazo para cubrir sus déficits y hacer frente a las obligaciones generadas con proveedores. Al 31 de mayo de 2017, la deuda directa de corto plazo ascendió a MXN1,270 millones. La entidad cuenta con una l</w:t>
      </w:r>
      <w:r w:rsidRPr="00CB3E29">
        <w:rPr>
          <w:lang w:val="es-MX"/>
        </w:rPr>
        <w:t>ínea de crédito revolvente por hasta MXN2,000 millones con Interacciones, la cual vence el 12 de diciembre de 2017. Además, Oaxaca cuenta con dos líneas de cadenas productivas, una con Banorte por MXN400 millones y otra con BBVA Bancomer por MXN150 millone</w:t>
      </w:r>
      <w:r w:rsidRPr="00CB3E29">
        <w:rPr>
          <w:lang w:val="es-MX"/>
        </w:rPr>
        <w:t xml:space="preserve">s. El saldo al 31 de mayo de 2017 de este factoraje financiero es de MXN50.4 millones.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Pr="00CB3E29" w:rsidRDefault="00CB3E29">
      <w:pPr>
        <w:ind w:left="-5" w:right="23"/>
        <w:rPr>
          <w:lang w:val="es-MX"/>
        </w:rPr>
      </w:pPr>
      <w:r w:rsidRPr="00CB3E29">
        <w:rPr>
          <w:lang w:val="es-MX"/>
        </w:rPr>
        <w:t xml:space="preserve">El pasivo circulante (PC) de Oaxaca es </w:t>
      </w:r>
      <w:r w:rsidRPr="00CB3E29">
        <w:rPr>
          <w:lang w:val="es-MX"/>
        </w:rPr>
        <w:t>alto y su nivel de caja limitado, lo que se refleja en la práctica recurrente de disposición de créditos de corto plazo. De 2010 a 2014 el PC se incrementó significativamente y durante los últimos dos ejercicios fiscales se observó una disminución; no obst</w:t>
      </w:r>
      <w:r w:rsidRPr="00CB3E29">
        <w:rPr>
          <w:lang w:val="es-MX"/>
        </w:rPr>
        <w:t>ante, el PC se ha mantenido alto y la liquidez continúa reducida. En 2010 la caja representó cerca del doble del PC, cuando este pasivo era de MXN1,506 millones. En 2016 el PC fue de MXN10,606 millones o el equivalente a 55 días gasto, lo cual compara de m</w:t>
      </w:r>
      <w:r w:rsidRPr="00CB3E29">
        <w:rPr>
          <w:lang w:val="es-MX"/>
        </w:rPr>
        <w:t xml:space="preserve">anera desfavorable con la mediana del GEF de 38 días. Al cierre de 2016, la caja fue de MXN3,386 millones y representó 0.31x el PC, situación que al 31 de marzo de 2017 se mantiene similar.  </w:t>
      </w:r>
    </w:p>
    <w:p w:rsidR="008D24B9" w:rsidRPr="00CB3E29" w:rsidRDefault="00CB3E29">
      <w:pPr>
        <w:spacing w:after="0" w:line="259" w:lineRule="auto"/>
        <w:ind w:left="0" w:right="0" w:firstLine="0"/>
        <w:jc w:val="left"/>
        <w:rPr>
          <w:lang w:val="es-MX"/>
        </w:rPr>
      </w:pPr>
      <w:r w:rsidRPr="00CB3E29">
        <w:rPr>
          <w:lang w:val="es-MX"/>
        </w:rPr>
        <w:t xml:space="preserve"> </w:t>
      </w:r>
    </w:p>
    <w:p w:rsidR="008D24B9" w:rsidRDefault="00CB3E29">
      <w:pPr>
        <w:ind w:left="-5" w:right="23"/>
      </w:pPr>
      <w:r w:rsidRPr="00CB3E29">
        <w:rPr>
          <w:lang w:val="es-MX"/>
        </w:rPr>
        <w:lastRenderedPageBreak/>
        <w:t>La fortaleza recaudatoria de Oaxaca es limitada, lo cual se ex</w:t>
      </w:r>
      <w:r w:rsidRPr="00CB3E29">
        <w:rPr>
          <w:lang w:val="es-MX"/>
        </w:rPr>
        <w:t xml:space="preserve">plica por el empleo formal muy bajo en la entidad y los niveles de riqueza muy inferiores al promedio nacional. El Estado compara desfavorablemente con la mediana del GEF ya que la proporción de ingresos propios a totales es de 6.7% y la del GEF de 8.3%. </w:t>
      </w:r>
      <w:r>
        <w:t>L</w:t>
      </w:r>
      <w:r>
        <w:t xml:space="preserve">os ingresos propios crecieron solo 3.3% en 2016 y disminuyeron 3.4% al 31 de marzo de 2017, debido a una caída en la recaudación del </w:t>
      </w:r>
    </w:p>
    <w:p w:rsidR="008D24B9" w:rsidRDefault="00CB3E29">
      <w:pPr>
        <w:spacing w:after="0" w:line="259" w:lineRule="auto"/>
        <w:ind w:left="0" w:right="0" w:firstLine="0"/>
        <w:jc w:val="left"/>
      </w:pPr>
      <w:r>
        <w:rPr>
          <w:sz w:val="13"/>
        </w:rPr>
        <w:t xml:space="preserve"> </w:t>
      </w:r>
    </w:p>
    <w:p w:rsidR="008D24B9" w:rsidRDefault="00CB3E29">
      <w:pPr>
        <w:spacing w:after="162" w:line="259" w:lineRule="auto"/>
        <w:ind w:left="-16" w:right="-2" w:firstLine="0"/>
        <w:jc w:val="left"/>
      </w:pPr>
      <w:r>
        <w:rPr>
          <w:rFonts w:ascii="Calibri" w:eastAsia="Calibri" w:hAnsi="Calibri" w:cs="Calibri"/>
          <w:noProof/>
          <w:sz w:val="22"/>
        </w:rPr>
        <mc:AlternateContent>
          <mc:Choice Requires="wpg">
            <w:drawing>
              <wp:inline distT="0" distB="0" distL="0" distR="0">
                <wp:extent cx="5971540" cy="10160"/>
                <wp:effectExtent l="0" t="0" r="0" b="0"/>
                <wp:docPr id="5682" name="Group 5682"/>
                <wp:cNvGraphicFramePr/>
                <a:graphic xmlns:a="http://schemas.openxmlformats.org/drawingml/2006/main">
                  <a:graphicData uri="http://schemas.microsoft.com/office/word/2010/wordprocessingGroup">
                    <wpg:wgp>
                      <wpg:cNvGrpSpPr/>
                      <wpg:grpSpPr>
                        <a:xfrm>
                          <a:off x="0" y="0"/>
                          <a:ext cx="5971540" cy="10160"/>
                          <a:chOff x="0" y="0"/>
                          <a:chExt cx="5971540" cy="10160"/>
                        </a:xfrm>
                      </wpg:grpSpPr>
                      <wps:wsp>
                        <wps:cNvPr id="6535" name="Shape 6535"/>
                        <wps:cNvSpPr/>
                        <wps:spPr>
                          <a:xfrm>
                            <a:off x="0" y="0"/>
                            <a:ext cx="5971540" cy="10160"/>
                          </a:xfrm>
                          <a:custGeom>
                            <a:avLst/>
                            <a:gdLst/>
                            <a:ahLst/>
                            <a:cxnLst/>
                            <a:rect l="0" t="0" r="0" b="0"/>
                            <a:pathLst>
                              <a:path w="5971540" h="10160">
                                <a:moveTo>
                                  <a:pt x="0" y="0"/>
                                </a:moveTo>
                                <a:lnTo>
                                  <a:pt x="5971540" y="0"/>
                                </a:lnTo>
                                <a:lnTo>
                                  <a:pt x="5971540" y="10160"/>
                                </a:lnTo>
                                <a:lnTo>
                                  <a:pt x="0" y="101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5682" style="width:470.2pt;height:0.799988pt;mso-position-horizontal-relative:char;mso-position-vertical-relative:line" coordsize="59715,101">
                <v:shape id="Shape 6536" style="position:absolute;width:59715;height:101;left:0;top:0;" coordsize="5971540,10160" path="m0,0l5971540,0l5971540,10160l0,10160l0,0">
                  <v:stroke weight="0pt" endcap="flat" joinstyle="miter" miterlimit="10" on="false" color="#000000" opacity="0"/>
                  <v:fill on="true" color="#ff0000"/>
                </v:shape>
              </v:group>
            </w:pict>
          </mc:Fallback>
        </mc:AlternateContent>
      </w:r>
      <w:r>
        <w:rPr>
          <w:sz w:val="13"/>
        </w:rPr>
        <w:t xml:space="preserve"> </w:t>
      </w:r>
    </w:p>
    <w:p w:rsidR="008D24B9" w:rsidRDefault="00CB3E29">
      <w:pPr>
        <w:spacing w:after="0" w:line="259" w:lineRule="auto"/>
        <w:ind w:left="3138" w:right="0" w:firstLine="0"/>
        <w:jc w:val="center"/>
      </w:pPr>
      <w:r>
        <w:rPr>
          <w:rFonts w:ascii="Times New Roman" w:eastAsia="Times New Roman" w:hAnsi="Times New Roman" w:cs="Times New Roman"/>
          <w:sz w:val="24"/>
        </w:rPr>
        <w:t xml:space="preserve"> </w:t>
      </w:r>
    </w:p>
    <w:p w:rsidR="008D24B9" w:rsidRDefault="00CB3E29">
      <w:pPr>
        <w:ind w:left="-5" w:right="23"/>
      </w:pPr>
      <w:r>
        <w:t>impuesto sobre nómina y en los derechos vehiculares. La administración actual cuenta con planes diversos para dinam</w:t>
      </w:r>
      <w:r>
        <w:t xml:space="preserve">izar la recaudación, a lo que Fitch dará seguimiento. En comparación con 2015, los IFOs mostraron un crecimiento de 12.8% y ascendieron a MXN19,260 millones en 2016, explicado por la evolución favorable de las participaciones recibidas por el Estado. </w:t>
      </w:r>
    </w:p>
    <w:p w:rsidR="008D24B9" w:rsidRDefault="00CB3E29">
      <w:pPr>
        <w:spacing w:after="0" w:line="259" w:lineRule="auto"/>
        <w:ind w:left="0" w:right="0" w:firstLine="0"/>
        <w:jc w:val="left"/>
      </w:pPr>
      <w:r>
        <w:t xml:space="preserve"> </w:t>
      </w:r>
    </w:p>
    <w:p w:rsidR="008D24B9" w:rsidRDefault="00CB3E29">
      <w:pPr>
        <w:ind w:left="-5" w:right="23"/>
      </w:pPr>
      <w:r>
        <w:t>Fitch espera que el GO se mantenga en niveles controlados en 2017, conforme al plan de austeridad de la administración nueva. En 2016, el GO totalizó en MXN16,919 millones y creció 16%, debido al incremento en los servicios generales y en las transferencia</w:t>
      </w:r>
      <w:r>
        <w:t>s no etiquetadas. Al 31 de marzo de 2017, se observa una disminución de 20.1% en el GO explicada por la organización del inicio de la administración actual. El GO representó 87.8% de los IFOs, ligeramente por debajo de la mediana del GEF de 88.3%. Al cierr</w:t>
      </w:r>
      <w:r>
        <w:t xml:space="preserve">e de 2016 la generación de AI fue de MXN2,341 millones o 12.2% de los ingresos disponibles, lo que compara favorablemente con el GEF de 11.7%.  </w:t>
      </w:r>
    </w:p>
    <w:p w:rsidR="008D24B9" w:rsidRDefault="00CB3E29">
      <w:pPr>
        <w:spacing w:after="0" w:line="259" w:lineRule="auto"/>
        <w:ind w:left="0" w:right="0" w:firstLine="0"/>
        <w:jc w:val="left"/>
      </w:pPr>
      <w:r>
        <w:t xml:space="preserve"> </w:t>
      </w:r>
    </w:p>
    <w:p w:rsidR="008D24B9" w:rsidRDefault="00CB3E29">
      <w:pPr>
        <w:ind w:left="-5" w:right="23"/>
      </w:pPr>
      <w:r>
        <w:t>Oaxaca lleva a cabo proyectos de inversión pública principalmente con recursos federales y con endeudamiento.</w:t>
      </w:r>
      <w:r>
        <w:t xml:space="preserve"> Las necesidades de inversión en materia de infraestructura y servicios públicos en el Estado son altas, como consecuencia de la exposición a los desastres naturales y del desarrollo económico de Oaxaca. La administración cuenta con un seguro contra catást</w:t>
      </w:r>
      <w:r>
        <w:t xml:space="preserve">rofes naturales por hasta MXN750 millones de cobertura, lo que mitiga esta contingencia. La inversión pública ascendió a MXN6,089 millones o 8.7% del gasto total en 2016, lo que compara favorablemente con la mediana del GEF de 6%.  </w:t>
      </w:r>
    </w:p>
    <w:p w:rsidR="008D24B9" w:rsidRDefault="00CB3E29">
      <w:pPr>
        <w:spacing w:after="0" w:line="259" w:lineRule="auto"/>
        <w:ind w:left="0" w:right="0" w:firstLine="0"/>
        <w:jc w:val="left"/>
      </w:pPr>
      <w:r>
        <w:t xml:space="preserve"> </w:t>
      </w:r>
    </w:p>
    <w:p w:rsidR="008D24B9" w:rsidRDefault="00CB3E29">
      <w:pPr>
        <w:ind w:left="-5" w:right="23"/>
      </w:pPr>
      <w:r>
        <w:t xml:space="preserve">La agencia considera </w:t>
      </w:r>
      <w:r>
        <w:t>como una contingencia para las finanzas estatales en el mediano y largo plazo la situación en materia de pensiones y jubilaciones del Estado. De acuerdo con la valuación actuarial más reciente realizada en 2015, por Valuaciones Actuariales del Norte, S.C.,</w:t>
      </w:r>
      <w:r>
        <w:t xml:space="preserve"> arroja una suficiencia hasta 2022. Oaxaca cuenta con un sistema de beneficio definido y la Oficina de Pensiones del Estado (OPE) es el organismo encargado de cubrir dichas obligaciones para los trabajadores sindicalizados al servicio de la entidad. Para e</w:t>
      </w:r>
      <w:r>
        <w:t xml:space="preserve">llo, la OPE recibe aportaciones de 27.5% de la nómina de los empleados activos, 18.5% del Estado y 9.0% de los trabajadores. </w:t>
      </w:r>
    </w:p>
    <w:p w:rsidR="008D24B9" w:rsidRDefault="00CB3E29">
      <w:pPr>
        <w:spacing w:after="0" w:line="259" w:lineRule="auto"/>
        <w:ind w:left="0" w:right="0" w:firstLine="0"/>
        <w:jc w:val="left"/>
      </w:pPr>
      <w:r>
        <w:t xml:space="preserve"> </w:t>
      </w:r>
    </w:p>
    <w:p w:rsidR="008D24B9" w:rsidRDefault="00CB3E29">
      <w:pPr>
        <w:ind w:left="-5" w:right="23"/>
      </w:pPr>
      <w:r>
        <w:t>Fitch considera como débil y con tendencia estable a la economía del Estado. Conforme al Inegi, al cierre de 2016, Oaxaca se ubi</w:t>
      </w:r>
      <w:r>
        <w:t>ca como la entidad con menor formalidad del país donde 82.2% de la población ocupada labora en la informalidad (57.1% a nivel nacional). Conforme al Coneval, el porcentaje de pobreza en el Estado fue de 66.8% en 2014 (46.2% a nivel nacional). La agencia es</w:t>
      </w:r>
      <w:r>
        <w:t>tará atenta al impacto económico y financiero del establecimiento de Salina Cruz como Zona Económica Especial y de la reactivación de proyectos diversos de energía eólica como el de la empresa Mitsubishi con una inversión de USD1,200 millones. Además, Fitc</w:t>
      </w:r>
      <w:r>
        <w:t xml:space="preserve">h dará seguimiento a los proyectos de la administración en materia de comunicaciones, ambiental, turismo y de servicios básicos.  </w:t>
      </w:r>
    </w:p>
    <w:p w:rsidR="008D24B9" w:rsidRDefault="00CB3E29">
      <w:pPr>
        <w:spacing w:after="0" w:line="259" w:lineRule="auto"/>
        <w:ind w:left="0" w:right="0" w:firstLine="0"/>
        <w:jc w:val="left"/>
      </w:pPr>
      <w:r>
        <w:t xml:space="preserve"> </w:t>
      </w:r>
    </w:p>
    <w:p w:rsidR="008D24B9" w:rsidRDefault="00CB3E29">
      <w:pPr>
        <w:pStyle w:val="Ttulo1"/>
        <w:ind w:left="-5"/>
      </w:pPr>
      <w:r>
        <w:t>SENSIBILIDAD DE LAS CALIFICACIONES</w:t>
      </w:r>
      <w:r>
        <w:rPr>
          <w:b w:val="0"/>
        </w:rPr>
        <w:t xml:space="preserve"> </w:t>
      </w:r>
    </w:p>
    <w:p w:rsidR="008D24B9" w:rsidRDefault="00CB3E29">
      <w:pPr>
        <w:spacing w:after="0" w:line="259" w:lineRule="auto"/>
        <w:ind w:left="0" w:right="0" w:firstLine="0"/>
        <w:jc w:val="left"/>
      </w:pPr>
      <w:r>
        <w:t xml:space="preserve"> </w:t>
      </w:r>
    </w:p>
    <w:p w:rsidR="008D24B9" w:rsidRDefault="00CB3E29">
      <w:pPr>
        <w:ind w:left="-5" w:right="23"/>
      </w:pPr>
      <w:r>
        <w:t>La calificación del Estado disminuiría de observarse un pasivo circulante más elevado</w:t>
      </w:r>
      <w:r>
        <w:t xml:space="preserve"> y una liquidez más limitada. Además, un incremento significativo en el endeudamiento de corto plazo y un deterioro importante en el AI también la afectarían. No obstante, una mejora en los indicadores de liquidez podría estabilizar la Perspectiva creditic</w:t>
      </w:r>
      <w:r>
        <w:t xml:space="preserve">ia.  </w:t>
      </w:r>
    </w:p>
    <w:p w:rsidR="008D24B9" w:rsidRDefault="00CB3E29">
      <w:pPr>
        <w:spacing w:after="0" w:line="259" w:lineRule="auto"/>
        <w:ind w:left="0" w:right="0" w:firstLine="0"/>
        <w:jc w:val="left"/>
      </w:pPr>
      <w:r>
        <w:t xml:space="preserve"> </w:t>
      </w:r>
    </w:p>
    <w:p w:rsidR="008D24B9" w:rsidRDefault="00CB3E29">
      <w:pPr>
        <w:ind w:left="-5" w:right="23"/>
      </w:pPr>
      <w:r>
        <w:t xml:space="preserve">Las calificaciones de los créditos y de las emisiones bursátiles están ligadas estrechamente a la calidad crediticia del Estado, de acuerdo con la metodología de Fitch. Por lo que un ajuste en la calificación de la entidad podría reflejarse directamente y </w:t>
      </w:r>
      <w:r>
        <w:t>en el mismo sentido en las calificaciones específicas de los créditos y las emisiones. Además, cualquier mecanismo adicional a los contemplados en la estructura inicial que permita robustecer el financiamiento mejoraría la calificación asignada. Por el con</w:t>
      </w:r>
      <w:r>
        <w:t xml:space="preserve">trario, el incumplimiento de las obligaciones establecidas en los documentos de la transacción o alguna otra que se considere incremente el riesgo, derivarían en un ajuste a la baja. </w:t>
      </w:r>
    </w:p>
    <w:p w:rsidR="008D24B9" w:rsidRDefault="00CB3E29">
      <w:pPr>
        <w:spacing w:after="0" w:line="259" w:lineRule="auto"/>
        <w:ind w:left="0" w:right="0" w:firstLine="0"/>
        <w:jc w:val="left"/>
      </w:pPr>
      <w:r>
        <w:t xml:space="preserve"> </w:t>
      </w:r>
    </w:p>
    <w:p w:rsidR="008D24B9" w:rsidRDefault="00CB3E29">
      <w:pPr>
        <w:ind w:left="-5" w:right="23"/>
      </w:pPr>
      <w:r>
        <w:t>Las acciones de calificación de las emisiones bursátiles y de los créd</w:t>
      </w:r>
      <w:r>
        <w:t xml:space="preserve">itos bancarios son las siguientes: </w:t>
      </w:r>
    </w:p>
    <w:p w:rsidR="008D24B9" w:rsidRDefault="00CB3E29">
      <w:pPr>
        <w:spacing w:after="0" w:line="259" w:lineRule="auto"/>
        <w:ind w:left="0" w:right="0" w:firstLine="0"/>
        <w:jc w:val="left"/>
      </w:pPr>
      <w:r>
        <w:t xml:space="preserve"> </w:t>
      </w:r>
    </w:p>
    <w:p w:rsidR="008D24B9" w:rsidRDefault="00CB3E29">
      <w:pPr>
        <w:numPr>
          <w:ilvl w:val="0"/>
          <w:numId w:val="1"/>
        </w:numPr>
        <w:ind w:right="23" w:hanging="176"/>
      </w:pPr>
      <w:r>
        <w:t xml:space="preserve">Emisión OAXCB 07U, monto inicial de MXN2,800 millones y saldo al 31 de marzo de 2017 de MXN3,415 millones, se ratifica en ‘AA+(mex)vra’;  </w:t>
      </w:r>
    </w:p>
    <w:p w:rsidR="008D24B9" w:rsidRDefault="00CB3E29">
      <w:pPr>
        <w:numPr>
          <w:ilvl w:val="0"/>
          <w:numId w:val="1"/>
        </w:numPr>
        <w:ind w:right="23" w:hanging="176"/>
      </w:pPr>
      <w:r>
        <w:t>Crédito Banobras (FONAREC) 11, monto inicial de MXN2,082 millones y saldo de MX</w:t>
      </w:r>
      <w:r>
        <w:t xml:space="preserve">N2,032 millones, se ratifica en ‘AA(mex)vra’; </w:t>
      </w:r>
    </w:p>
    <w:p w:rsidR="008D24B9" w:rsidRDefault="00CB3E29">
      <w:pPr>
        <w:numPr>
          <w:ilvl w:val="0"/>
          <w:numId w:val="1"/>
        </w:numPr>
        <w:spacing w:after="26"/>
        <w:ind w:right="23" w:hanging="176"/>
      </w:pPr>
      <w:r>
        <w:t xml:space="preserve">Emisión OAXACA 11, monto inicial de MXN1,947 millones y saldo de MXN1,533 millones, se ratifica en </w:t>
      </w:r>
    </w:p>
    <w:p w:rsidR="008D24B9" w:rsidRDefault="00CB3E29">
      <w:pPr>
        <w:ind w:left="-5" w:right="23"/>
      </w:pPr>
      <w:r>
        <w:t xml:space="preserve">‘AAA(mex)vra’; </w:t>
      </w:r>
    </w:p>
    <w:p w:rsidR="008D24B9" w:rsidRDefault="00CB3E29">
      <w:pPr>
        <w:numPr>
          <w:ilvl w:val="0"/>
          <w:numId w:val="1"/>
        </w:numPr>
        <w:spacing w:after="27"/>
        <w:ind w:right="23" w:hanging="176"/>
      </w:pPr>
      <w:r>
        <w:lastRenderedPageBreak/>
        <w:t>Emisión OAXACA 13, monto inicial de MXN1,200 millones y saldo de MXN1,105 millones, se ratifi</w:t>
      </w:r>
      <w:r>
        <w:t xml:space="preserve">ca en </w:t>
      </w:r>
    </w:p>
    <w:p w:rsidR="008D24B9" w:rsidRDefault="00CB3E29">
      <w:pPr>
        <w:ind w:left="-5" w:right="23"/>
      </w:pPr>
      <w:r>
        <w:t xml:space="preserve">‘AAA(mex)vra’; </w:t>
      </w:r>
    </w:p>
    <w:p w:rsidR="008D24B9" w:rsidRDefault="00CB3E29">
      <w:pPr>
        <w:numPr>
          <w:ilvl w:val="0"/>
          <w:numId w:val="1"/>
        </w:numPr>
        <w:spacing w:after="27"/>
        <w:ind w:right="23" w:hanging="176"/>
      </w:pPr>
      <w:r>
        <w:t xml:space="preserve">Crédito Banobras 14, monto inicial de MXN1,392 millones y saldo de MXN1,230 millones, se ratifica en </w:t>
      </w:r>
    </w:p>
    <w:p w:rsidR="008D24B9" w:rsidRDefault="00CB3E29">
      <w:pPr>
        <w:ind w:left="-5" w:right="23"/>
      </w:pPr>
      <w:r>
        <w:t xml:space="preserve">‘AA+(mex)vra’; </w:t>
      </w:r>
    </w:p>
    <w:p w:rsidR="008D24B9" w:rsidRDefault="00CB3E29">
      <w:pPr>
        <w:numPr>
          <w:ilvl w:val="0"/>
          <w:numId w:val="1"/>
        </w:numPr>
        <w:ind w:right="23" w:hanging="176"/>
      </w:pPr>
      <w:r>
        <w:t xml:space="preserve">Crédito Bancomer 15, monto inicial y saldo de MXN1,000 millones, se ratifica en ‘AA-(mex)vra’; </w:t>
      </w:r>
    </w:p>
    <w:p w:rsidR="008D24B9" w:rsidRDefault="00CB3E29">
      <w:pPr>
        <w:numPr>
          <w:ilvl w:val="0"/>
          <w:numId w:val="1"/>
        </w:numPr>
        <w:spacing w:after="26"/>
        <w:ind w:right="23" w:hanging="176"/>
      </w:pPr>
      <w:r>
        <w:t>Crédito Santander 1</w:t>
      </w:r>
      <w:r>
        <w:t xml:space="preserve">5, monto inicial de MXN2,400 millones y saldo de MXN2,369 millones, se ratifica en </w:t>
      </w:r>
    </w:p>
    <w:p w:rsidR="008D24B9" w:rsidRDefault="00CB3E29">
      <w:pPr>
        <w:ind w:left="-5" w:right="23"/>
      </w:pPr>
      <w:r>
        <w:t xml:space="preserve">‘AA(mex)vra’. </w:t>
      </w:r>
    </w:p>
    <w:p w:rsidR="008D24B9" w:rsidRDefault="00CB3E29">
      <w:pPr>
        <w:spacing w:after="0" w:line="259" w:lineRule="auto"/>
        <w:ind w:left="0" w:right="0" w:firstLine="0"/>
        <w:jc w:val="left"/>
      </w:pPr>
      <w:r>
        <w:t xml:space="preserve"> </w:t>
      </w:r>
    </w:p>
    <w:p w:rsidR="008D24B9" w:rsidRDefault="00CB3E29">
      <w:pPr>
        <w:spacing w:after="32" w:line="259" w:lineRule="auto"/>
        <w:ind w:left="0" w:right="0" w:firstLine="0"/>
        <w:jc w:val="left"/>
      </w:pPr>
      <w:r>
        <w:rPr>
          <w:rFonts w:ascii="Times New Roman" w:eastAsia="Times New Roman" w:hAnsi="Times New Roman" w:cs="Times New Roman"/>
          <w:sz w:val="13"/>
        </w:rPr>
        <w:t xml:space="preserve">                                                       </w:t>
      </w:r>
    </w:p>
    <w:p w:rsidR="008D24B9" w:rsidRDefault="00CB3E29">
      <w:pPr>
        <w:spacing w:after="0" w:line="259" w:lineRule="auto"/>
        <w:ind w:left="-5" w:right="0"/>
        <w:jc w:val="left"/>
      </w:pPr>
      <w:r>
        <w:rPr>
          <w:b/>
        </w:rPr>
        <w:t xml:space="preserve">Contactos Fitch Ratings: </w:t>
      </w:r>
    </w:p>
    <w:p w:rsidR="008D24B9" w:rsidRDefault="00CB3E29">
      <w:pPr>
        <w:spacing w:after="38" w:line="259" w:lineRule="auto"/>
        <w:ind w:left="0" w:right="0" w:firstLine="0"/>
        <w:jc w:val="left"/>
      </w:pPr>
      <w:r>
        <w:t xml:space="preserve"> </w:t>
      </w:r>
    </w:p>
    <w:p w:rsidR="008D24B9" w:rsidRDefault="00CB3E29">
      <w:pPr>
        <w:spacing w:after="0" w:line="259" w:lineRule="auto"/>
        <w:ind w:left="0" w:right="0" w:firstLine="0"/>
        <w:jc w:val="left"/>
      </w:pPr>
      <w:r>
        <w:rPr>
          <w:sz w:val="13"/>
        </w:rPr>
        <w:t xml:space="preserve"> </w:t>
      </w:r>
    </w:p>
    <w:p w:rsidR="008D24B9" w:rsidRDefault="00CB3E29">
      <w:pPr>
        <w:spacing w:after="162" w:line="259" w:lineRule="auto"/>
        <w:ind w:left="-16" w:right="-2" w:firstLine="0"/>
        <w:jc w:val="left"/>
      </w:pPr>
      <w:r>
        <w:rPr>
          <w:rFonts w:ascii="Calibri" w:eastAsia="Calibri" w:hAnsi="Calibri" w:cs="Calibri"/>
          <w:noProof/>
          <w:sz w:val="22"/>
        </w:rPr>
        <mc:AlternateContent>
          <mc:Choice Requires="wpg">
            <w:drawing>
              <wp:inline distT="0" distB="0" distL="0" distR="0">
                <wp:extent cx="5971540" cy="10160"/>
                <wp:effectExtent l="0" t="0" r="0" b="0"/>
                <wp:docPr id="5762" name="Group 5762"/>
                <wp:cNvGraphicFramePr/>
                <a:graphic xmlns:a="http://schemas.openxmlformats.org/drawingml/2006/main">
                  <a:graphicData uri="http://schemas.microsoft.com/office/word/2010/wordprocessingGroup">
                    <wpg:wgp>
                      <wpg:cNvGrpSpPr/>
                      <wpg:grpSpPr>
                        <a:xfrm>
                          <a:off x="0" y="0"/>
                          <a:ext cx="5971540" cy="10160"/>
                          <a:chOff x="0" y="0"/>
                          <a:chExt cx="5971540" cy="10160"/>
                        </a:xfrm>
                      </wpg:grpSpPr>
                      <wps:wsp>
                        <wps:cNvPr id="6537" name="Shape 6537"/>
                        <wps:cNvSpPr/>
                        <wps:spPr>
                          <a:xfrm>
                            <a:off x="0" y="0"/>
                            <a:ext cx="5971540" cy="10160"/>
                          </a:xfrm>
                          <a:custGeom>
                            <a:avLst/>
                            <a:gdLst/>
                            <a:ahLst/>
                            <a:cxnLst/>
                            <a:rect l="0" t="0" r="0" b="0"/>
                            <a:pathLst>
                              <a:path w="5971540" h="10160">
                                <a:moveTo>
                                  <a:pt x="0" y="0"/>
                                </a:moveTo>
                                <a:lnTo>
                                  <a:pt x="5971540" y="0"/>
                                </a:lnTo>
                                <a:lnTo>
                                  <a:pt x="5971540" y="10160"/>
                                </a:lnTo>
                                <a:lnTo>
                                  <a:pt x="0" y="101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5762" style="width:470.2pt;height:0.799988pt;mso-position-horizontal-relative:char;mso-position-vertical-relative:line" coordsize="59715,101">
                <v:shape id="Shape 6538" style="position:absolute;width:59715;height:101;left:0;top:0;" coordsize="5971540,10160" path="m0,0l5971540,0l5971540,10160l0,10160l0,0">
                  <v:stroke weight="0pt" endcap="flat" joinstyle="miter" miterlimit="10" on="false" color="#000000" opacity="0"/>
                  <v:fill on="true" color="#ff0000"/>
                </v:shape>
              </v:group>
            </w:pict>
          </mc:Fallback>
        </mc:AlternateContent>
      </w:r>
      <w:r>
        <w:rPr>
          <w:sz w:val="13"/>
        </w:rPr>
        <w:t xml:space="preserve"> </w:t>
      </w:r>
    </w:p>
    <w:p w:rsidR="008D24B9" w:rsidRDefault="00CB3E29">
      <w:pPr>
        <w:spacing w:after="0" w:line="259" w:lineRule="auto"/>
        <w:ind w:left="3138" w:right="0" w:firstLine="0"/>
        <w:jc w:val="center"/>
      </w:pPr>
      <w:r>
        <w:rPr>
          <w:rFonts w:ascii="Times New Roman" w:eastAsia="Times New Roman" w:hAnsi="Times New Roman" w:cs="Times New Roman"/>
          <w:sz w:val="24"/>
        </w:rPr>
        <w:t xml:space="preserve"> </w:t>
      </w:r>
    </w:p>
    <w:p w:rsidR="008D24B9" w:rsidRDefault="00CB3E29">
      <w:pPr>
        <w:ind w:left="-5" w:right="23"/>
      </w:pPr>
      <w:r>
        <w:t xml:space="preserve">Alberto Hernández (Analista Líder) </w:t>
      </w:r>
    </w:p>
    <w:p w:rsidR="008D24B9" w:rsidRDefault="00CB3E29">
      <w:pPr>
        <w:ind w:left="-5" w:right="23"/>
      </w:pPr>
      <w:r>
        <w:t xml:space="preserve">Director Asociado </w:t>
      </w:r>
    </w:p>
    <w:p w:rsidR="008D24B9" w:rsidRDefault="00CB3E29">
      <w:pPr>
        <w:ind w:left="-5" w:right="23"/>
      </w:pPr>
      <w:r>
        <w:t xml:space="preserve">Fitch México S.A. de C.V.  </w:t>
      </w:r>
    </w:p>
    <w:p w:rsidR="008D24B9" w:rsidRDefault="00CB3E29">
      <w:pPr>
        <w:ind w:left="-5" w:right="23"/>
      </w:pPr>
      <w:r>
        <w:t xml:space="preserve">Prol. Alfonso Reyes No. 2612,  </w:t>
      </w:r>
    </w:p>
    <w:p w:rsidR="008D24B9" w:rsidRDefault="00CB3E29">
      <w:pPr>
        <w:ind w:left="-5" w:right="23"/>
      </w:pPr>
      <w:r>
        <w:t xml:space="preserve">Monterrey, N.L. México </w:t>
      </w:r>
    </w:p>
    <w:p w:rsidR="008D24B9" w:rsidRDefault="00CB3E29">
      <w:pPr>
        <w:spacing w:after="0" w:line="259" w:lineRule="auto"/>
        <w:ind w:left="0" w:right="0" w:firstLine="0"/>
        <w:jc w:val="left"/>
      </w:pPr>
      <w:r>
        <w:t xml:space="preserve"> </w:t>
      </w:r>
    </w:p>
    <w:p w:rsidR="008D24B9" w:rsidRDefault="00CB3E29">
      <w:pPr>
        <w:ind w:left="-5" w:right="23"/>
      </w:pPr>
      <w:r>
        <w:t xml:space="preserve">Alfredo Saucedo (Analista Secundario)  </w:t>
      </w:r>
    </w:p>
    <w:p w:rsidR="008D24B9" w:rsidRDefault="00CB3E29">
      <w:pPr>
        <w:ind w:left="-5" w:right="23"/>
      </w:pPr>
      <w:r>
        <w:t xml:space="preserve">Director </w:t>
      </w:r>
    </w:p>
    <w:p w:rsidR="008D24B9" w:rsidRDefault="00CB3E29">
      <w:pPr>
        <w:spacing w:after="0" w:line="259" w:lineRule="auto"/>
        <w:ind w:left="0" w:right="0" w:firstLine="0"/>
        <w:jc w:val="left"/>
      </w:pPr>
      <w:r>
        <w:t xml:space="preserve"> </w:t>
      </w:r>
    </w:p>
    <w:p w:rsidR="008D24B9" w:rsidRDefault="00CB3E29">
      <w:pPr>
        <w:ind w:left="-5" w:right="4992"/>
      </w:pPr>
      <w:r>
        <w:t xml:space="preserve">Gerardo Carrillo (Presidente del Comité de Calificación) Director Sénior </w:t>
      </w:r>
      <w:r>
        <w:rPr>
          <w:sz w:val="24"/>
        </w:rPr>
        <w:t xml:space="preserve"> </w:t>
      </w:r>
    </w:p>
    <w:p w:rsidR="008D24B9" w:rsidRDefault="00CB3E29">
      <w:pPr>
        <w:ind w:left="-5" w:right="2688"/>
      </w:pPr>
      <w:r>
        <w:t xml:space="preserve">Relación con medios: Sofía Garza, Monterrey, N.L. Tel: +52 (81) 8399 9100.  E-mail: sofia.garza@fitchratings.com. </w:t>
      </w:r>
    </w:p>
    <w:p w:rsidR="008D24B9" w:rsidRDefault="00CB3E29">
      <w:pPr>
        <w:spacing w:after="0" w:line="259" w:lineRule="auto"/>
        <w:ind w:left="0" w:right="0" w:firstLine="0"/>
        <w:jc w:val="left"/>
      </w:pPr>
      <w:r>
        <w:t xml:space="preserve"> </w:t>
      </w:r>
    </w:p>
    <w:p w:rsidR="008D24B9" w:rsidRDefault="00CB3E29">
      <w:pPr>
        <w:ind w:left="-5" w:right="23"/>
      </w:pPr>
      <w:r>
        <w:t>Las calificaciones señaladas fueron solicitadas por el emisor o en su nombre y, por lo tanto, Fitch ha recibido los honorarios correspondie</w:t>
      </w:r>
      <w:r>
        <w:t xml:space="preserve">ntes por la prestación de sus servicios de calificación. </w:t>
      </w:r>
    </w:p>
    <w:p w:rsidR="008D24B9" w:rsidRDefault="00CB3E29">
      <w:pPr>
        <w:spacing w:after="0" w:line="259" w:lineRule="auto"/>
        <w:ind w:left="0" w:right="0" w:firstLine="0"/>
        <w:jc w:val="left"/>
      </w:pPr>
      <w:r>
        <w:t xml:space="preserve"> </w:t>
      </w:r>
    </w:p>
    <w:p w:rsidR="008D24B9" w:rsidRDefault="00CB3E29">
      <w:pPr>
        <w:ind w:left="-5" w:right="23"/>
      </w:pPr>
      <w:r>
        <w:t xml:space="preserve">La última revisión del estado de Oaxaca y sus financiamientos fue en junio 16, 2016. </w:t>
      </w:r>
    </w:p>
    <w:p w:rsidR="008D24B9" w:rsidRDefault="00CB3E29">
      <w:pPr>
        <w:spacing w:after="0" w:line="259" w:lineRule="auto"/>
        <w:ind w:left="0" w:right="0" w:firstLine="0"/>
        <w:jc w:val="left"/>
      </w:pPr>
      <w:r>
        <w:t xml:space="preserve"> </w:t>
      </w:r>
    </w:p>
    <w:p w:rsidR="008D24B9" w:rsidRDefault="00CB3E29">
      <w:pPr>
        <w:ind w:left="-5" w:right="23"/>
      </w:pPr>
      <w:r>
        <w:t>La información financiera considerada para la calificación corresponde a diciembre 31, 2016, el avance finan</w:t>
      </w:r>
      <w:r>
        <w:t xml:space="preserve">ciero a marzo 31, 2017, así como el presupuesto de ingresos y egresos para 2017. </w:t>
      </w:r>
    </w:p>
    <w:p w:rsidR="008D24B9" w:rsidRDefault="00CB3E29">
      <w:pPr>
        <w:spacing w:after="0" w:line="259" w:lineRule="auto"/>
        <w:ind w:left="0" w:right="0" w:firstLine="0"/>
        <w:jc w:val="left"/>
      </w:pPr>
      <w:r>
        <w:t xml:space="preserve"> </w:t>
      </w:r>
    </w:p>
    <w:p w:rsidR="008D24B9" w:rsidRDefault="00CB3E29">
      <w:pPr>
        <w:ind w:left="-5" w:right="23"/>
      </w:pPr>
      <w:r>
        <w:t>La principal fuente de información para la calificación es la información proporcionada por el estado de Oaxaca, incluyendo la cuenta pública, estados financieros trimestra</w:t>
      </w:r>
      <w:r>
        <w:t>les públicos, información de los sistemas de pensiones, entre otros. El proceso de calificación también puede incorporar información de otras fuentes de información externas, tales como las estadísticas comparativas y los datos socioeconómicos municipales,</w:t>
      </w:r>
      <w:r>
        <w:t xml:space="preserve"> estatales y nacionales. Para mayor información sobre Oaxaca, así como para conocer el significado de la calificación asignada, los procedimientos para dar seguimiento a la calificación, la periodicidad de las revisiones, y los criterios para el retiro de </w:t>
      </w:r>
      <w:r>
        <w:t xml:space="preserve">la calificación, puede visitar nuestras páginas www.fitchratings.mx y www.fitchratings.com. </w:t>
      </w:r>
    </w:p>
    <w:p w:rsidR="008D24B9" w:rsidRDefault="00CB3E29">
      <w:pPr>
        <w:spacing w:after="0" w:line="259" w:lineRule="auto"/>
        <w:ind w:left="0" w:right="0" w:firstLine="0"/>
        <w:jc w:val="left"/>
      </w:pPr>
      <w:r>
        <w:t xml:space="preserve"> </w:t>
      </w:r>
    </w:p>
    <w:p w:rsidR="008D24B9" w:rsidRDefault="00CB3E29">
      <w:pPr>
        <w:ind w:left="-5" w:right="23"/>
      </w:pPr>
      <w:r>
        <w:t>La estructura y proceso de votación de los comités, y de calificación se encuentran en el documento denominado Proceso de Calificación, el cual puede ser consult</w:t>
      </w:r>
      <w:r>
        <w:t xml:space="preserve">ado en nuestra página web www.fitchratings.mx en el apartado </w:t>
      </w:r>
    </w:p>
    <w:p w:rsidR="008D24B9" w:rsidRDefault="00CB3E29">
      <w:pPr>
        <w:tabs>
          <w:tab w:val="center" w:pos="1442"/>
        </w:tabs>
        <w:ind w:left="-15" w:right="0" w:firstLine="0"/>
        <w:jc w:val="left"/>
      </w:pPr>
      <w:r>
        <w:t xml:space="preserve">“Regulación”. </w:t>
      </w:r>
      <w:r>
        <w:tab/>
        <w:t xml:space="preserve"> </w:t>
      </w:r>
    </w:p>
    <w:p w:rsidR="008D24B9" w:rsidRDefault="00CB3E29">
      <w:pPr>
        <w:spacing w:after="0" w:line="259" w:lineRule="auto"/>
        <w:ind w:left="0" w:right="0" w:firstLine="0"/>
        <w:jc w:val="left"/>
      </w:pPr>
      <w:r>
        <w:t xml:space="preserve"> </w:t>
      </w:r>
    </w:p>
    <w:p w:rsidR="008D24B9" w:rsidRDefault="00CB3E29">
      <w:pPr>
        <w:ind w:left="-5" w:right="23"/>
      </w:pPr>
      <w:r>
        <w:t>En caso de que el valor o la solvencia del estado de Oaxaca se modifiquen en el transcurso del tiempo, la calificación puede modificarse al alza o a la baja, sin que esto impl</w:t>
      </w:r>
      <w:r>
        <w:t xml:space="preserve">ique responsabilidad alguna a cargo de Fitch México. </w:t>
      </w:r>
    </w:p>
    <w:p w:rsidR="008D24B9" w:rsidRDefault="00CB3E29">
      <w:pPr>
        <w:spacing w:after="0" w:line="259" w:lineRule="auto"/>
        <w:ind w:left="0" w:right="0" w:firstLine="0"/>
        <w:jc w:val="left"/>
      </w:pPr>
      <w:r>
        <w:t xml:space="preserve"> </w:t>
      </w:r>
    </w:p>
    <w:p w:rsidR="008D24B9" w:rsidRDefault="00CB3E29">
      <w:pPr>
        <w:spacing w:after="0" w:line="247" w:lineRule="auto"/>
        <w:ind w:left="-5" w:right="0"/>
        <w:jc w:val="left"/>
      </w:pPr>
      <w:r>
        <w:t>La calificación mencionada constituye una opinión relativa sobre la calidad crediticia del estado de Oaxaca, con base en el análisis de su desempeño financiero y de su estructura económica, jurídica y</w:t>
      </w:r>
      <w:r>
        <w:t xml:space="preserve"> financiera sin que esta opinión sea una recomendación para comprar, vender o mantener cualquier instrumento colocado en el mercado de valores.  </w:t>
      </w:r>
    </w:p>
    <w:p w:rsidR="008D24B9" w:rsidRDefault="00CB3E29">
      <w:pPr>
        <w:spacing w:after="0" w:line="259" w:lineRule="auto"/>
        <w:ind w:left="0" w:right="0" w:firstLine="0"/>
        <w:jc w:val="left"/>
      </w:pPr>
      <w:r>
        <w:t xml:space="preserve"> </w:t>
      </w:r>
    </w:p>
    <w:p w:rsidR="008D24B9" w:rsidRDefault="00CB3E29">
      <w:pPr>
        <w:spacing w:after="0" w:line="247" w:lineRule="auto"/>
        <w:ind w:left="-5" w:right="0"/>
        <w:jc w:val="left"/>
      </w:pPr>
      <w:r>
        <w:t>La información y las cifras utilizadas, para determinar esta calificación, de ninguna manera son auditadas p</w:t>
      </w:r>
      <w:r>
        <w:t xml:space="preserve">or Fitch México, S.A. de C.V. por lo que su veracidad y autenticidad son responsabilidad del emisor y/o de la fuente que las emite. </w:t>
      </w:r>
    </w:p>
    <w:p w:rsidR="008D24B9" w:rsidRDefault="00CB3E29">
      <w:pPr>
        <w:spacing w:after="0" w:line="259" w:lineRule="auto"/>
        <w:ind w:left="0" w:right="0" w:firstLine="0"/>
        <w:jc w:val="left"/>
      </w:pPr>
      <w:r>
        <w:t xml:space="preserve"> </w:t>
      </w:r>
    </w:p>
    <w:p w:rsidR="008D24B9" w:rsidRDefault="00CB3E29">
      <w:pPr>
        <w:tabs>
          <w:tab w:val="center" w:pos="5943"/>
        </w:tabs>
        <w:ind w:left="-15" w:right="0" w:firstLine="0"/>
        <w:jc w:val="left"/>
      </w:pPr>
      <w:r>
        <w:t xml:space="preserve">Metodologías aplicadas: </w:t>
      </w:r>
      <w:r>
        <w:tab/>
        <w:t xml:space="preserve"> </w:t>
      </w:r>
    </w:p>
    <w:p w:rsidR="008D24B9" w:rsidRDefault="00CB3E29">
      <w:pPr>
        <w:spacing w:after="0" w:line="259" w:lineRule="auto"/>
        <w:ind w:left="0" w:right="0" w:firstLine="0"/>
        <w:jc w:val="left"/>
      </w:pPr>
      <w:r>
        <w:t xml:space="preserve"> </w:t>
      </w:r>
    </w:p>
    <w:p w:rsidR="008D24B9" w:rsidRDefault="00CB3E29">
      <w:pPr>
        <w:spacing w:after="1808"/>
        <w:ind w:left="-5" w:right="593"/>
      </w:pPr>
      <w:r>
        <w:lastRenderedPageBreak/>
        <w:t xml:space="preserve">- </w:t>
      </w:r>
      <w:r>
        <w:t>Metodología Global de Calificación de Gobiernos Locales y Regionales Fuera de los EE.UU. (Abril 18, 2016); - Metodología de Calificación de Financiamientos Subnacionales (Septiembre 30, 2014); - Metodología de Calificaciones en Escala Nacional (Marzo 27, 2</w:t>
      </w:r>
      <w:r>
        <w:t xml:space="preserve">017). </w:t>
      </w:r>
    </w:p>
    <w:p w:rsidR="008D24B9" w:rsidRDefault="00CB3E29">
      <w:pPr>
        <w:spacing w:after="0" w:line="259" w:lineRule="auto"/>
        <w:ind w:left="0" w:right="0" w:firstLine="0"/>
        <w:jc w:val="left"/>
      </w:pPr>
      <w:r>
        <w:rPr>
          <w:sz w:val="13"/>
        </w:rPr>
        <w:t xml:space="preserve"> </w:t>
      </w:r>
    </w:p>
    <w:p w:rsidR="008D24B9" w:rsidRDefault="00CB3E29">
      <w:pPr>
        <w:spacing w:after="0" w:line="259" w:lineRule="auto"/>
        <w:ind w:left="-16" w:right="-2" w:firstLine="0"/>
        <w:jc w:val="left"/>
      </w:pPr>
      <w:r>
        <w:rPr>
          <w:rFonts w:ascii="Calibri" w:eastAsia="Calibri" w:hAnsi="Calibri" w:cs="Calibri"/>
          <w:noProof/>
          <w:sz w:val="22"/>
        </w:rPr>
        <mc:AlternateContent>
          <mc:Choice Requires="wpg">
            <w:drawing>
              <wp:inline distT="0" distB="0" distL="0" distR="0">
                <wp:extent cx="5971540" cy="10160"/>
                <wp:effectExtent l="0" t="0" r="0" b="0"/>
                <wp:docPr id="5484" name="Group 5484"/>
                <wp:cNvGraphicFramePr/>
                <a:graphic xmlns:a="http://schemas.openxmlformats.org/drawingml/2006/main">
                  <a:graphicData uri="http://schemas.microsoft.com/office/word/2010/wordprocessingGroup">
                    <wpg:wgp>
                      <wpg:cNvGrpSpPr/>
                      <wpg:grpSpPr>
                        <a:xfrm>
                          <a:off x="0" y="0"/>
                          <a:ext cx="5971540" cy="10160"/>
                          <a:chOff x="0" y="0"/>
                          <a:chExt cx="5971540" cy="10160"/>
                        </a:xfrm>
                      </wpg:grpSpPr>
                      <wps:wsp>
                        <wps:cNvPr id="6539" name="Shape 6539"/>
                        <wps:cNvSpPr/>
                        <wps:spPr>
                          <a:xfrm>
                            <a:off x="0" y="0"/>
                            <a:ext cx="5971540" cy="10160"/>
                          </a:xfrm>
                          <a:custGeom>
                            <a:avLst/>
                            <a:gdLst/>
                            <a:ahLst/>
                            <a:cxnLst/>
                            <a:rect l="0" t="0" r="0" b="0"/>
                            <a:pathLst>
                              <a:path w="5971540" h="10160">
                                <a:moveTo>
                                  <a:pt x="0" y="0"/>
                                </a:moveTo>
                                <a:lnTo>
                                  <a:pt x="5971540" y="0"/>
                                </a:lnTo>
                                <a:lnTo>
                                  <a:pt x="5971540" y="10160"/>
                                </a:lnTo>
                                <a:lnTo>
                                  <a:pt x="0" y="101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wpg:wgp>
                  </a:graphicData>
                </a:graphic>
              </wp:inline>
            </w:drawing>
          </mc:Choice>
          <mc:Fallback xmlns:a="http://schemas.openxmlformats.org/drawingml/2006/main">
            <w:pict>
              <v:group id="Group 5484" style="width:470.2pt;height:0.799988pt;mso-position-horizontal-relative:char;mso-position-vertical-relative:line" coordsize="59715,101">
                <v:shape id="Shape 6540" style="position:absolute;width:59715;height:101;left:0;top:0;" coordsize="5971540,10160" path="m0,0l5971540,0l5971540,10160l0,10160l0,0">
                  <v:stroke weight="0pt" endcap="flat" joinstyle="miter" miterlimit="10" on="false" color="#000000" opacity="0"/>
                  <v:fill on="true" color="#ff0000"/>
                </v:shape>
              </v:group>
            </w:pict>
          </mc:Fallback>
        </mc:AlternateContent>
      </w:r>
      <w:r>
        <w:rPr>
          <w:sz w:val="13"/>
        </w:rPr>
        <w:t xml:space="preserve"> </w:t>
      </w:r>
    </w:p>
    <w:p w:rsidR="008D24B9" w:rsidRDefault="00CB3E29">
      <w:pPr>
        <w:spacing w:after="2" w:line="249" w:lineRule="auto"/>
        <w:ind w:left="-5" w:right="-7"/>
      </w:pPr>
      <w:r>
        <w:rPr>
          <w:sz w:val="11"/>
        </w:rPr>
        <w:t>TODAS LAS CALIFICACIONES CREDITICIAS DE FITCH ESTAN SUJETAS A CIERTAS LIMITACIONES Y ESTIPULACIONES. POR FAVOR LEA ESTAS LIMITACIONES Y ESTIPULACIONES SIGUIENDO ESTE ENLACE: WWW.FITCHRATINGS.COM/SITE/DEFINITIONS. ADEMÁS, LAS DEFINICIONES DE CAL</w:t>
      </w:r>
      <w:r>
        <w:rPr>
          <w:sz w:val="11"/>
        </w:rPr>
        <w:t xml:space="preserve">IFICACIÓN Y LAS CONDICIONES DE USO DE TALES CALIFICACIONES </w:t>
      </w:r>
    </w:p>
    <w:p w:rsidR="008D24B9" w:rsidRDefault="00CB3E29">
      <w:pPr>
        <w:spacing w:after="2" w:line="249" w:lineRule="auto"/>
        <w:ind w:left="-5" w:right="-7"/>
      </w:pPr>
      <w:r>
        <w:rPr>
          <w:sz w:val="11"/>
        </w:rPr>
        <w:t xml:space="preserve">ESTÁN DISPONIBLES EN NUESTRO SITIO WEB WWW.FITCHRATINGS.MX. LAS CALIFICACIONES PÚBLICAS, CRITERIOS Y METODOLOGÍAS ESTÁN DISPONIBLES EN ESTE SITIO EN </w:t>
      </w:r>
    </w:p>
    <w:p w:rsidR="008D24B9" w:rsidRDefault="00CB3E29">
      <w:pPr>
        <w:spacing w:after="2" w:line="249" w:lineRule="auto"/>
        <w:ind w:left="-5" w:right="-7"/>
      </w:pPr>
      <w:r>
        <w:rPr>
          <w:sz w:val="11"/>
        </w:rPr>
        <w:t xml:space="preserve">TODO MOMENTO. EL CÓDIGO DE CONDUCTA DE FITCH, </w:t>
      </w:r>
      <w:r>
        <w:rPr>
          <w:sz w:val="11"/>
        </w:rPr>
        <w:t xml:space="preserve">Y LAS POLITICAS SOBRE CONFIDENCIALIDAD, CONFLICTOS DE INTERESES, BARRERAS PARA LA INFORMACIÓN PARA </w:t>
      </w:r>
    </w:p>
    <w:p w:rsidR="008D24B9" w:rsidRDefault="00CB3E29">
      <w:pPr>
        <w:spacing w:after="2" w:line="249" w:lineRule="auto"/>
        <w:ind w:left="-5" w:right="-7"/>
      </w:pPr>
      <w:r>
        <w:rPr>
          <w:sz w:val="11"/>
        </w:rPr>
        <w:t xml:space="preserve">CON SUS AFILIADAS, CUMPLIMIENTO, Y DEMÁS POLÍTICAS Y PROCEDIMIENTOS ESTÁN TAMBIÉN DISPONIBLES EN LA SECCIÓN DE CÓDIGO DE CONDUCTA DE ESTE SITIO. FITCH </w:t>
      </w:r>
    </w:p>
    <w:p w:rsidR="008D24B9" w:rsidRDefault="00CB3E29">
      <w:pPr>
        <w:spacing w:after="220" w:line="249" w:lineRule="auto"/>
        <w:ind w:left="-5" w:right="-7"/>
      </w:pPr>
      <w:r>
        <w:rPr>
          <w:sz w:val="11"/>
        </w:rPr>
        <w:t>PUED</w:t>
      </w:r>
      <w:r>
        <w:rPr>
          <w:sz w:val="11"/>
        </w:rPr>
        <w:t>E HABER PROPORCIONADO OTRO SERVICIO ADMISIBLE A LA ENTIDAD CALIFICADA O A TERCEROS RELACIONADOS. LOS DETALLES DE DICHO SERVICIO DE CALIFICACIONES SOBRE LAS CUALES EL ANALISTA LIDER ESTÁ BASADO EN UNA ENTIDAD REGISTRADA ANTE LA UNIÓN EUROPEA, SE PUEDEN ENCO</w:t>
      </w:r>
      <w:r>
        <w:rPr>
          <w:sz w:val="11"/>
        </w:rPr>
        <w:t xml:space="preserve">NTRAR EN EL RESUMEN DE LA ENTIDAD EN EL SITIO WEB DE FITCH. </w:t>
      </w:r>
    </w:p>
    <w:p w:rsidR="008D24B9" w:rsidRDefault="00CB3E29">
      <w:pPr>
        <w:spacing w:after="0" w:line="259" w:lineRule="auto"/>
        <w:ind w:left="3123" w:right="0" w:firstLine="0"/>
        <w:jc w:val="center"/>
      </w:pPr>
      <w:r>
        <w:rPr>
          <w:sz w:val="16"/>
        </w:rPr>
        <w:t xml:space="preserve"> </w:t>
      </w:r>
    </w:p>
    <w:sectPr w:rsidR="008D24B9">
      <w:headerReference w:type="even" r:id="rId7"/>
      <w:headerReference w:type="default" r:id="rId8"/>
      <w:footerReference w:type="even" r:id="rId9"/>
      <w:footerReference w:type="default" r:id="rId10"/>
      <w:headerReference w:type="first" r:id="rId11"/>
      <w:footerReference w:type="first" r:id="rId12"/>
      <w:pgSz w:w="12240" w:h="15840"/>
      <w:pgMar w:top="1122" w:right="1412" w:bottom="413" w:left="1442" w:header="312"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3E29">
      <w:pPr>
        <w:spacing w:after="0" w:line="240" w:lineRule="auto"/>
      </w:pPr>
      <w:r>
        <w:separator/>
      </w:r>
    </w:p>
  </w:endnote>
  <w:endnote w:type="continuationSeparator" w:id="0">
    <w:p w:rsidR="00000000" w:rsidRDefault="00CB3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4B9" w:rsidRDefault="00CB3E29">
    <w:pPr>
      <w:spacing w:after="0" w:line="259" w:lineRule="auto"/>
      <w:ind w:left="15" w:right="0" w:firstLine="0"/>
      <w:jc w:val="center"/>
    </w:pPr>
    <w:r>
      <w:rPr>
        <w:sz w:val="16"/>
      </w:rPr>
      <w:t xml:space="preserve"> </w:t>
    </w:r>
  </w:p>
  <w:p w:rsidR="008D24B9" w:rsidRDefault="00CB3E29">
    <w:pPr>
      <w:spacing w:after="0" w:line="259" w:lineRule="auto"/>
      <w:ind w:left="0" w:right="14" w:firstLine="0"/>
      <w:jc w:val="center"/>
    </w:pPr>
    <w:r>
      <w:rPr>
        <w:sz w:val="16"/>
      </w:rPr>
      <w:t>© 2017 Fitch Ratings www.fitchratings.mx</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4B9" w:rsidRDefault="00CB3E29">
    <w:pPr>
      <w:spacing w:after="0" w:line="259" w:lineRule="auto"/>
      <w:ind w:left="15" w:right="0" w:firstLine="0"/>
      <w:jc w:val="center"/>
    </w:pPr>
    <w:r>
      <w:rPr>
        <w:sz w:val="16"/>
      </w:rPr>
      <w:t xml:space="preserve"> </w:t>
    </w:r>
  </w:p>
  <w:p w:rsidR="008D24B9" w:rsidRDefault="00CB3E29">
    <w:pPr>
      <w:spacing w:after="0" w:line="259" w:lineRule="auto"/>
      <w:ind w:left="0" w:right="14" w:firstLine="0"/>
      <w:jc w:val="center"/>
    </w:pPr>
    <w:r>
      <w:rPr>
        <w:sz w:val="16"/>
      </w:rPr>
      <w:t>© 2017 Fitch Ratings www.fitchratings.mx</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4B9" w:rsidRDefault="00CB3E29">
    <w:pPr>
      <w:spacing w:after="0" w:line="259" w:lineRule="auto"/>
      <w:ind w:left="15" w:right="0" w:firstLine="0"/>
      <w:jc w:val="center"/>
    </w:pPr>
    <w:r>
      <w:rPr>
        <w:sz w:val="16"/>
      </w:rPr>
      <w:t xml:space="preserve"> </w:t>
    </w:r>
  </w:p>
  <w:p w:rsidR="008D24B9" w:rsidRDefault="00CB3E29">
    <w:pPr>
      <w:spacing w:after="0" w:line="259" w:lineRule="auto"/>
      <w:ind w:left="0" w:right="14" w:firstLine="0"/>
      <w:jc w:val="center"/>
    </w:pPr>
    <w:r>
      <w:rPr>
        <w:sz w:val="16"/>
      </w:rPr>
      <w:t xml:space="preserve">© 2017 </w:t>
    </w:r>
    <w:r>
      <w:rPr>
        <w:sz w:val="16"/>
      </w:rPr>
      <w:t>Fitch Ratings www.fitchratings.mx</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3E29">
      <w:pPr>
        <w:spacing w:after="0" w:line="240" w:lineRule="auto"/>
      </w:pPr>
      <w:r>
        <w:separator/>
      </w:r>
    </w:p>
  </w:footnote>
  <w:footnote w:type="continuationSeparator" w:id="0">
    <w:p w:rsidR="00000000" w:rsidRDefault="00CB3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4B9" w:rsidRDefault="00CB3E29">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891540</wp:posOffset>
              </wp:positionH>
              <wp:positionV relativeFrom="page">
                <wp:posOffset>198120</wp:posOffset>
              </wp:positionV>
              <wp:extent cx="5985510" cy="442595"/>
              <wp:effectExtent l="0" t="0" r="0" b="0"/>
              <wp:wrapSquare wrapText="bothSides"/>
              <wp:docPr id="6382" name="Group 6382"/>
              <wp:cNvGraphicFramePr/>
              <a:graphic xmlns:a="http://schemas.openxmlformats.org/drawingml/2006/main">
                <a:graphicData uri="http://schemas.microsoft.com/office/word/2010/wordprocessingGroup">
                  <wpg:wgp>
                    <wpg:cNvGrpSpPr/>
                    <wpg:grpSpPr>
                      <a:xfrm>
                        <a:off x="0" y="0"/>
                        <a:ext cx="5985510" cy="442595"/>
                        <a:chOff x="0" y="0"/>
                        <a:chExt cx="5985510" cy="442595"/>
                      </a:xfrm>
                    </wpg:grpSpPr>
                    <wps:wsp>
                      <wps:cNvPr id="6545" name="Shape 6545"/>
                      <wps:cNvSpPr/>
                      <wps:spPr>
                        <a:xfrm>
                          <a:off x="13970" y="432435"/>
                          <a:ext cx="5971540" cy="10160"/>
                        </a:xfrm>
                        <a:custGeom>
                          <a:avLst/>
                          <a:gdLst/>
                          <a:ahLst/>
                          <a:cxnLst/>
                          <a:rect l="0" t="0" r="0" b="0"/>
                          <a:pathLst>
                            <a:path w="5971540" h="10160">
                              <a:moveTo>
                                <a:pt x="0" y="0"/>
                              </a:moveTo>
                              <a:lnTo>
                                <a:pt x="5971540" y="0"/>
                              </a:lnTo>
                              <a:lnTo>
                                <a:pt x="5971540" y="10160"/>
                              </a:lnTo>
                              <a:lnTo>
                                <a:pt x="0" y="101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6384" name="Picture 6384"/>
                        <pic:cNvPicPr/>
                      </pic:nvPicPr>
                      <pic:blipFill>
                        <a:blip r:embed="rId1"/>
                        <a:stretch>
                          <a:fillRect/>
                        </a:stretch>
                      </pic:blipFill>
                      <pic:spPr>
                        <a:xfrm>
                          <a:off x="0" y="0"/>
                          <a:ext cx="1739265" cy="411480"/>
                        </a:xfrm>
                        <a:prstGeom prst="rect">
                          <a:avLst/>
                        </a:prstGeom>
                      </pic:spPr>
                    </pic:pic>
                  </wpg:wgp>
                </a:graphicData>
              </a:graphic>
            </wp:anchor>
          </w:drawing>
        </mc:Choice>
        <mc:Fallback xmlns:a="http://schemas.openxmlformats.org/drawingml/2006/main">
          <w:pict>
            <v:group id="Group 6382" style="width:471.3pt;height:34.85pt;position:absolute;mso-position-horizontal-relative:page;mso-position-horizontal:absolute;margin-left:70.2pt;mso-position-vertical-relative:page;margin-top:15.6pt;" coordsize="59855,4425">
              <v:shape id="Shape 6546" style="position:absolute;width:59715;height:101;left:139;top:4324;" coordsize="5971540,10160" path="m0,0l5971540,0l5971540,10160l0,10160l0,0">
                <v:stroke weight="0pt" endcap="flat" joinstyle="miter" miterlimit="10" on="false" color="#000000" opacity="0"/>
                <v:fill on="true" color="#ff0000"/>
              </v:shape>
              <v:shape id="Picture 6384" style="position:absolute;width:17392;height:4114;left:0;top:0;" filled="f">
                <v:imagedata r:id="rId7"/>
              </v:shape>
              <w10:wrap type="square"/>
            </v:group>
          </w:pict>
        </mc:Fallback>
      </mc:AlternateContent>
    </w:r>
    <w:r>
      <w:rPr>
        <w:sz w:val="13"/>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4B9" w:rsidRDefault="00CB3E29">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891540</wp:posOffset>
              </wp:positionH>
              <wp:positionV relativeFrom="page">
                <wp:posOffset>198120</wp:posOffset>
              </wp:positionV>
              <wp:extent cx="5985510" cy="442595"/>
              <wp:effectExtent l="0" t="0" r="0" b="0"/>
              <wp:wrapSquare wrapText="bothSides"/>
              <wp:docPr id="6357" name="Group 6357"/>
              <wp:cNvGraphicFramePr/>
              <a:graphic xmlns:a="http://schemas.openxmlformats.org/drawingml/2006/main">
                <a:graphicData uri="http://schemas.microsoft.com/office/word/2010/wordprocessingGroup">
                  <wpg:wgp>
                    <wpg:cNvGrpSpPr/>
                    <wpg:grpSpPr>
                      <a:xfrm>
                        <a:off x="0" y="0"/>
                        <a:ext cx="5985510" cy="442595"/>
                        <a:chOff x="0" y="0"/>
                        <a:chExt cx="5985510" cy="442595"/>
                      </a:xfrm>
                    </wpg:grpSpPr>
                    <wps:wsp>
                      <wps:cNvPr id="6543" name="Shape 6543"/>
                      <wps:cNvSpPr/>
                      <wps:spPr>
                        <a:xfrm>
                          <a:off x="13970" y="432435"/>
                          <a:ext cx="5971540" cy="10160"/>
                        </a:xfrm>
                        <a:custGeom>
                          <a:avLst/>
                          <a:gdLst/>
                          <a:ahLst/>
                          <a:cxnLst/>
                          <a:rect l="0" t="0" r="0" b="0"/>
                          <a:pathLst>
                            <a:path w="5971540" h="10160">
                              <a:moveTo>
                                <a:pt x="0" y="0"/>
                              </a:moveTo>
                              <a:lnTo>
                                <a:pt x="5971540" y="0"/>
                              </a:lnTo>
                              <a:lnTo>
                                <a:pt x="5971540" y="10160"/>
                              </a:lnTo>
                              <a:lnTo>
                                <a:pt x="0" y="101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6359" name="Picture 6359"/>
                        <pic:cNvPicPr/>
                      </pic:nvPicPr>
                      <pic:blipFill>
                        <a:blip r:embed="rId1"/>
                        <a:stretch>
                          <a:fillRect/>
                        </a:stretch>
                      </pic:blipFill>
                      <pic:spPr>
                        <a:xfrm>
                          <a:off x="0" y="0"/>
                          <a:ext cx="1739265" cy="411480"/>
                        </a:xfrm>
                        <a:prstGeom prst="rect">
                          <a:avLst/>
                        </a:prstGeom>
                      </pic:spPr>
                    </pic:pic>
                  </wpg:wgp>
                </a:graphicData>
              </a:graphic>
            </wp:anchor>
          </w:drawing>
        </mc:Choice>
        <mc:Fallback xmlns:a="http://schemas.openxmlformats.org/drawingml/2006/main">
          <w:pict>
            <v:group id="Group 6357" style="width:471.3pt;height:34.85pt;position:absolute;mso-position-horizontal-relative:page;mso-position-horizontal:absolute;margin-left:70.2pt;mso-position-vertical-relative:page;margin-top:15.6pt;" coordsize="59855,4425">
              <v:shape id="Shape 6544" style="position:absolute;width:59715;height:101;left:139;top:4324;" coordsize="5971540,10160" path="m0,0l5971540,0l5971540,10160l0,10160l0,0">
                <v:stroke weight="0pt" endcap="flat" joinstyle="miter" miterlimit="10" on="false" color="#000000" opacity="0"/>
                <v:fill on="true" color="#ff0000"/>
              </v:shape>
              <v:shape id="Picture 6359" style="position:absolute;width:17392;height:4114;left:0;top:0;" filled="f">
                <v:imagedata r:id="rId7"/>
              </v:shape>
              <w10:wrap type="square"/>
            </v:group>
          </w:pict>
        </mc:Fallback>
      </mc:AlternateContent>
    </w:r>
    <w:r>
      <w:rPr>
        <w:sz w:val="13"/>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24B9" w:rsidRDefault="00CB3E29">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891540</wp:posOffset>
              </wp:positionH>
              <wp:positionV relativeFrom="page">
                <wp:posOffset>198120</wp:posOffset>
              </wp:positionV>
              <wp:extent cx="5985510" cy="442595"/>
              <wp:effectExtent l="0" t="0" r="0" b="0"/>
              <wp:wrapSquare wrapText="bothSides"/>
              <wp:docPr id="6332" name="Group 6332"/>
              <wp:cNvGraphicFramePr/>
              <a:graphic xmlns:a="http://schemas.openxmlformats.org/drawingml/2006/main">
                <a:graphicData uri="http://schemas.microsoft.com/office/word/2010/wordprocessingGroup">
                  <wpg:wgp>
                    <wpg:cNvGrpSpPr/>
                    <wpg:grpSpPr>
                      <a:xfrm>
                        <a:off x="0" y="0"/>
                        <a:ext cx="5985510" cy="442595"/>
                        <a:chOff x="0" y="0"/>
                        <a:chExt cx="5985510" cy="442595"/>
                      </a:xfrm>
                    </wpg:grpSpPr>
                    <wps:wsp>
                      <wps:cNvPr id="6541" name="Shape 6541"/>
                      <wps:cNvSpPr/>
                      <wps:spPr>
                        <a:xfrm>
                          <a:off x="13970" y="432435"/>
                          <a:ext cx="5971540" cy="10160"/>
                        </a:xfrm>
                        <a:custGeom>
                          <a:avLst/>
                          <a:gdLst/>
                          <a:ahLst/>
                          <a:cxnLst/>
                          <a:rect l="0" t="0" r="0" b="0"/>
                          <a:pathLst>
                            <a:path w="5971540" h="10160">
                              <a:moveTo>
                                <a:pt x="0" y="0"/>
                              </a:moveTo>
                              <a:lnTo>
                                <a:pt x="5971540" y="0"/>
                              </a:lnTo>
                              <a:lnTo>
                                <a:pt x="5971540" y="10160"/>
                              </a:lnTo>
                              <a:lnTo>
                                <a:pt x="0" y="10160"/>
                              </a:lnTo>
                              <a:lnTo>
                                <a:pt x="0" y="0"/>
                              </a:lnTo>
                            </a:path>
                          </a:pathLst>
                        </a:custGeom>
                        <a:ln w="0" cap="flat">
                          <a:miter lim="127000"/>
                        </a:ln>
                      </wps:spPr>
                      <wps:style>
                        <a:lnRef idx="0">
                          <a:srgbClr val="000000">
                            <a:alpha val="0"/>
                          </a:srgbClr>
                        </a:lnRef>
                        <a:fillRef idx="1">
                          <a:srgbClr val="FF0000"/>
                        </a:fillRef>
                        <a:effectRef idx="0">
                          <a:scrgbClr r="0" g="0" b="0"/>
                        </a:effectRef>
                        <a:fontRef idx="none"/>
                      </wps:style>
                      <wps:bodyPr/>
                    </wps:wsp>
                    <pic:pic xmlns:pic="http://schemas.openxmlformats.org/drawingml/2006/picture">
                      <pic:nvPicPr>
                        <pic:cNvPr id="6334" name="Picture 6334"/>
                        <pic:cNvPicPr/>
                      </pic:nvPicPr>
                      <pic:blipFill>
                        <a:blip r:embed="rId1"/>
                        <a:stretch>
                          <a:fillRect/>
                        </a:stretch>
                      </pic:blipFill>
                      <pic:spPr>
                        <a:xfrm>
                          <a:off x="0" y="0"/>
                          <a:ext cx="1739265" cy="411480"/>
                        </a:xfrm>
                        <a:prstGeom prst="rect">
                          <a:avLst/>
                        </a:prstGeom>
                      </pic:spPr>
                    </pic:pic>
                  </wpg:wgp>
                </a:graphicData>
              </a:graphic>
            </wp:anchor>
          </w:drawing>
        </mc:Choice>
        <mc:Fallback xmlns:a="http://schemas.openxmlformats.org/drawingml/2006/main">
          <w:pict>
            <v:group id="Group 6332" style="width:471.3pt;height:34.85pt;position:absolute;mso-position-horizontal-relative:page;mso-position-horizontal:absolute;margin-left:70.2pt;mso-position-vertical-relative:page;margin-top:15.6pt;" coordsize="59855,4425">
              <v:shape id="Shape 6542" style="position:absolute;width:59715;height:101;left:139;top:4324;" coordsize="5971540,10160" path="m0,0l5971540,0l5971540,10160l0,10160l0,0">
                <v:stroke weight="0pt" endcap="flat" joinstyle="miter" miterlimit="10" on="false" color="#000000" opacity="0"/>
                <v:fill on="true" color="#ff0000"/>
              </v:shape>
              <v:shape id="Picture 6334" style="position:absolute;width:17392;height:4114;left:0;top:0;" filled="f">
                <v:imagedata r:id="rId7"/>
              </v:shape>
              <w10:wrap type="square"/>
            </v:group>
          </w:pict>
        </mc:Fallback>
      </mc:AlternateContent>
    </w:r>
    <w:r>
      <w:rPr>
        <w:sz w:val="13"/>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3E5536"/>
    <w:multiLevelType w:val="hybridMultilevel"/>
    <w:tmpl w:val="88B869BE"/>
    <w:lvl w:ilvl="0" w:tplc="FE9646E4">
      <w:start w:val="1"/>
      <w:numFmt w:val="bullet"/>
      <w:lvlText w:val="-"/>
      <w:lvlJc w:val="left"/>
      <w:pPr>
        <w:ind w:left="1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6F80F5A">
      <w:start w:val="1"/>
      <w:numFmt w:val="bullet"/>
      <w:lvlText w:val="o"/>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A7E7FBA">
      <w:start w:val="1"/>
      <w:numFmt w:val="bullet"/>
      <w:lvlText w:val="▪"/>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0A47D32">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54D590">
      <w:start w:val="1"/>
      <w:numFmt w:val="bullet"/>
      <w:lvlText w:val="o"/>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91A6E06">
      <w:start w:val="1"/>
      <w:numFmt w:val="bullet"/>
      <w:lvlText w:val="▪"/>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C268716">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DB2B62E">
      <w:start w:val="1"/>
      <w:numFmt w:val="bullet"/>
      <w:lvlText w:val="o"/>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7DC8F64">
      <w:start w:val="1"/>
      <w:numFmt w:val="bullet"/>
      <w:lvlText w:val="▪"/>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4B9"/>
    <w:rsid w:val="008D24B9"/>
    <w:rsid w:val="00CB3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BBF50-3EFF-4203-AFFF-6B2CFD37A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50" w:lineRule="auto"/>
      <w:ind w:left="10" w:right="25" w:hanging="10"/>
      <w:jc w:val="both"/>
    </w:pPr>
    <w:rPr>
      <w:rFonts w:ascii="Arial" w:eastAsia="Arial" w:hAnsi="Arial" w:cs="Arial"/>
      <w:color w:val="000000"/>
      <w:sz w:val="18"/>
    </w:rPr>
  </w:style>
  <w:style w:type="paragraph" w:styleId="Ttulo1">
    <w:name w:val="heading 1"/>
    <w:next w:val="Normal"/>
    <w:link w:val="Ttulo1Car"/>
    <w:uiPriority w:val="9"/>
    <w:unhideWhenUsed/>
    <w:qFormat/>
    <w:pPr>
      <w:keepNext/>
      <w:keepLines/>
      <w:spacing w:after="0"/>
      <w:ind w:left="10" w:hanging="10"/>
      <w:outlineLvl w:val="0"/>
    </w:pPr>
    <w:rPr>
      <w:rFonts w:ascii="Arial" w:eastAsia="Arial" w:hAnsi="Arial" w:cs="Arial"/>
      <w:b/>
      <w:color w:val="000000"/>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7" Type="http://schemas.openxmlformats.org/officeDocument/2006/relationships/image" Target="media/image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2174</Words>
  <Characters>12393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TYPE TITLE HERE</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TITLE HERE</dc:title>
  <dc:subject/>
  <dc:creator>Hernandez, Alberto</dc:creator>
  <cp:keywords/>
  <cp:lastModifiedBy>Yeni Ariatna Reyes Galan</cp:lastModifiedBy>
  <cp:revision>2</cp:revision>
  <dcterms:created xsi:type="dcterms:W3CDTF">2018-01-17T22:57:00Z</dcterms:created>
  <dcterms:modified xsi:type="dcterms:W3CDTF">2018-01-17T22:57:00Z</dcterms:modified>
</cp:coreProperties>
</file>